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jc w:val="both"/>
        <w:rPr>
          <w:rStyle w:val="Mocnewyrnione"/>
        </w:rPr>
      </w:pPr>
      <w:r>
        <w:rPr/>
      </w:r>
    </w:p>
    <w:p>
      <w:pPr>
        <w:pStyle w:val="Nagwek1"/>
        <w:bidi w:val="0"/>
        <w:jc w:val="both"/>
        <w:rPr>
          <w:rStyle w:val="Mocnewyrnione"/>
        </w:rPr>
      </w:pPr>
      <w:r>
        <w:rPr>
          <w:rStyle w:val="Mocnewyrnione"/>
        </w:rPr>
        <w:t>PSR 2020-loteria z nagrodami dla rolników</w:t>
      </w:r>
    </w:p>
    <w:p>
      <w:pPr>
        <w:pStyle w:val="Tretekstu"/>
        <w:bidi w:val="0"/>
        <w:jc w:val="both"/>
        <w:rPr/>
      </w:pPr>
      <w:r>
        <w:rPr>
          <w:rStyle w:val="Mocnewyrnione"/>
        </w:rPr>
        <w:t xml:space="preserve">Rolniku! Ruszył Powszechny Spis Rolny! Nie czekaj na ostatnią chwilę, spełnij obowiązek - spisz się przez Internet </w:t>
      </w:r>
      <w:hyperlink r:id="rId2">
        <w:r>
          <w:rPr>
            <w:rStyle w:val="Mocnewyrnione"/>
          </w:rPr>
          <w:t>www.spisrolny.gov.pl</w:t>
        </w:r>
      </w:hyperlink>
      <w:r>
        <w:rPr>
          <w:rStyle w:val="Mocnewyrnione"/>
        </w:rPr>
        <w:t xml:space="preserve"> i weź udział w loterii.</w:t>
      </w:r>
    </w:p>
    <w:p>
      <w:pPr>
        <w:pStyle w:val="Tretekstu"/>
        <w:bidi w:val="0"/>
        <w:jc w:val="both"/>
        <w:rPr/>
      </w:pPr>
      <w:r>
        <w:rPr/>
        <w:t>Dla użytkowników gospodarstw rolnych objętych Powszechnym Spisem Rolnym 2020, którzy dokonali samospisu w aplikacji spisowej przeprowadzona zostanie ogólnopolska loteria.</w:t>
      </w:r>
    </w:p>
    <w:p>
      <w:pPr>
        <w:pStyle w:val="Tretekstu"/>
        <w:bidi w:val="0"/>
        <w:jc w:val="both"/>
        <w:rPr/>
      </w:pPr>
      <w:r>
        <w:rPr/>
        <w:t>Osoby, które poprzez aplikację wyrażą  zainteresowanie  loterią, otrzymują na wskazany przez siebie adres e-mail unikalny kod upoważniający do udziału w loterii. Ten kod trzeba będzie zarejestrować na stronie internetowej loterii od 1 października br. do 22 listopada br.</w:t>
      </w:r>
    </w:p>
    <w:p>
      <w:pPr>
        <w:pStyle w:val="Tretekstu"/>
        <w:bidi w:val="0"/>
        <w:jc w:val="both"/>
        <w:rPr/>
      </w:pPr>
      <w:r>
        <w:rPr/>
        <w:t xml:space="preserve">Loteria będzie trwać </w:t>
      </w:r>
      <w:r>
        <w:rPr>
          <w:rStyle w:val="Mocnewyrnione"/>
        </w:rPr>
        <w:t>od 1 października do 23 listopada 2020 r</w:t>
      </w:r>
      <w:r>
        <w:rPr/>
        <w:t>. tj. do ostatniego losowania. </w:t>
        <w:br/>
        <w:t>W loterii przewidziane są nagrody rzeczowe: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/>
      </w:pPr>
      <w:r>
        <w:rPr/>
        <w:t xml:space="preserve">20 </w:t>
      </w:r>
      <w:r>
        <w:rPr/>
        <w:t xml:space="preserve">laptopów  (nagroda główna) 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/>
      </w:pPr>
      <w:r>
        <w:rPr/>
        <w:t xml:space="preserve">88 tabletów 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/>
      </w:pPr>
      <w:r>
        <w:rPr/>
        <w:t xml:space="preserve">400 przenośnych dysków twardych </w:t>
      </w:r>
    </w:p>
    <w:p>
      <w:pPr>
        <w:pStyle w:val="Tretekstu"/>
        <w:bidi w:val="0"/>
        <w:jc w:val="both"/>
        <w:rPr/>
      </w:pPr>
      <w:r>
        <w:rPr>
          <w:rStyle w:val="Mocnewyrnione"/>
        </w:rPr>
        <w:t>Losowania</w:t>
      </w:r>
    </w:p>
    <w:p>
      <w:pPr>
        <w:pStyle w:val="Tretekstu"/>
        <w:bidi w:val="0"/>
        <w:jc w:val="both"/>
        <w:rPr/>
      </w:pPr>
      <w:r>
        <w:rPr/>
        <w:t xml:space="preserve">W ramach loterii zostaną przeprowadzone </w:t>
      </w:r>
      <w:r>
        <w:rPr>
          <w:rStyle w:val="Mocnewyrnione"/>
        </w:rPr>
        <w:t xml:space="preserve">3 losowania </w:t>
      </w:r>
      <w:r>
        <w:rPr/>
        <w:t> w terminach: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/>
      </w:pPr>
      <w:r>
        <w:rPr/>
        <w:t xml:space="preserve">20.10.2020 r 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both"/>
        <w:rPr/>
      </w:pPr>
      <w:r>
        <w:rPr/>
        <w:t xml:space="preserve">03.11.2020 r. 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both"/>
        <w:rPr/>
      </w:pPr>
      <w:r>
        <w:rPr/>
        <w:t xml:space="preserve">23.11.2020 r. </w:t>
      </w:r>
    </w:p>
    <w:p>
      <w:pPr>
        <w:pStyle w:val="Tretekstu"/>
        <w:bidi w:val="0"/>
        <w:jc w:val="both"/>
        <w:rPr/>
      </w:pPr>
      <w:r>
        <w:rPr/>
        <w:t>Podczas dwóch pierwszych losowań, losowane będą tablety i przenośne dyski twarde. Trzecie losowanie obejmie nagrody główne.  W trzecim losowaniu, wszystkie unikalne kody będą miały szanse na wygraną. Wszystkie losowania będą odbywać się pod nadzorem komisji. Każde losowanie będzie relacjonowane na żywo na kanale Youtube GUS, a dodatkowo wyniki będą publikowane na stronie loterii.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isrolny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LibreOffice/6.3.5.2$Windows_X86_64 LibreOffice_project/dd0751754f11728f69b42ee2af66670068624673</Application>
  <Pages>1</Pages>
  <Words>192</Words>
  <Characters>1170</Characters>
  <CharactersWithSpaces>1354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2020-10-01T14:28:29Z</dcterms:created>
  <dc:creator/>
  <dc:description/>
  <dc:language>pl-PL</dc:language>
  <cp:lastModifiedBy/>
  <dcterms:modified xsi:type="dcterms:W3CDTF">2020-10-01T14:35:24Z</dcterms:modified>
  <cp:revision>2</cp:revision>
  <dc:subject/>
  <dc:title/>
</cp:coreProperties>
</file>