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51" w:rsidRPr="008B62EF" w:rsidRDefault="00D87351" w:rsidP="004E4838">
      <w:pPr>
        <w:jc w:val="center"/>
        <w:rPr>
          <w:rFonts w:ascii="Times New Roman" w:hAnsi="Times New Roman" w:cs="Times New Roman"/>
          <w:sz w:val="26"/>
          <w:szCs w:val="26"/>
        </w:rPr>
      </w:pPr>
    </w:p>
    <w:p w:rsidR="004E4838" w:rsidRPr="008B62EF" w:rsidRDefault="004E4838" w:rsidP="008835C9">
      <w:pPr>
        <w:autoSpaceDE w:val="0"/>
        <w:autoSpaceDN w:val="0"/>
        <w:adjustRightInd w:val="0"/>
        <w:spacing w:after="0" w:line="240" w:lineRule="auto"/>
        <w:rPr>
          <w:rFonts w:ascii="Times New Roman" w:hAnsi="Times New Roman" w:cs="Times New Roman"/>
          <w:b/>
          <w:sz w:val="28"/>
          <w:szCs w:val="28"/>
        </w:rPr>
      </w:pPr>
    </w:p>
    <w:p w:rsidR="008835C9" w:rsidRPr="00C60592" w:rsidRDefault="005F6B9F" w:rsidP="008835C9">
      <w:pPr>
        <w:autoSpaceDE w:val="0"/>
        <w:autoSpaceDN w:val="0"/>
        <w:adjustRightInd w:val="0"/>
        <w:spacing w:after="0" w:line="240" w:lineRule="auto"/>
        <w:rPr>
          <w:rFonts w:ascii="Times New Roman" w:hAnsi="Times New Roman" w:cs="Times New Roman"/>
          <w:b/>
          <w:color w:val="000000" w:themeColor="text1"/>
          <w:sz w:val="28"/>
          <w:szCs w:val="28"/>
        </w:rPr>
      </w:pPr>
      <w:r w:rsidRPr="00C60592">
        <w:rPr>
          <w:rFonts w:ascii="Times New Roman" w:hAnsi="Times New Roman" w:cs="Times New Roman"/>
          <w:b/>
          <w:color w:val="000000" w:themeColor="text1"/>
          <w:sz w:val="28"/>
          <w:szCs w:val="28"/>
        </w:rPr>
        <w:t>ZP.271.8.2019</w:t>
      </w:r>
    </w:p>
    <w:p w:rsidR="008835C9" w:rsidRPr="008B62EF" w:rsidRDefault="008835C9" w:rsidP="008835C9">
      <w:pPr>
        <w:autoSpaceDE w:val="0"/>
        <w:autoSpaceDN w:val="0"/>
        <w:adjustRightInd w:val="0"/>
        <w:spacing w:after="0" w:line="240" w:lineRule="auto"/>
        <w:rPr>
          <w:rFonts w:ascii="Times New Roman" w:hAnsi="Times New Roman" w:cs="Times New Roman"/>
          <w:b/>
          <w:bCs/>
          <w:sz w:val="24"/>
          <w:szCs w:val="24"/>
        </w:rPr>
      </w:pPr>
    </w:p>
    <w:p w:rsidR="008835C9" w:rsidRPr="008B62EF" w:rsidRDefault="008835C9" w:rsidP="008835C9">
      <w:pPr>
        <w:autoSpaceDE w:val="0"/>
        <w:autoSpaceDN w:val="0"/>
        <w:adjustRightInd w:val="0"/>
        <w:spacing w:after="0" w:line="240" w:lineRule="auto"/>
        <w:rPr>
          <w:rFonts w:ascii="Times New Roman" w:hAnsi="Times New Roman" w:cs="Times New Roman"/>
          <w:b/>
          <w:bCs/>
          <w:sz w:val="24"/>
          <w:szCs w:val="24"/>
        </w:rPr>
      </w:pPr>
    </w:p>
    <w:p w:rsidR="008835C9" w:rsidRPr="008B62EF" w:rsidRDefault="008835C9" w:rsidP="008835C9">
      <w:pPr>
        <w:autoSpaceDE w:val="0"/>
        <w:autoSpaceDN w:val="0"/>
        <w:adjustRightInd w:val="0"/>
        <w:spacing w:after="0" w:line="240" w:lineRule="auto"/>
        <w:rPr>
          <w:rFonts w:ascii="Times New Roman" w:hAnsi="Times New Roman" w:cs="Times New Roman"/>
          <w:sz w:val="24"/>
          <w:szCs w:val="24"/>
        </w:rPr>
      </w:pPr>
    </w:p>
    <w:p w:rsidR="008835C9" w:rsidRPr="008B62EF" w:rsidRDefault="008835C9" w:rsidP="008835C9">
      <w:pPr>
        <w:autoSpaceDE w:val="0"/>
        <w:autoSpaceDN w:val="0"/>
        <w:adjustRightInd w:val="0"/>
        <w:spacing w:after="0" w:line="240" w:lineRule="auto"/>
        <w:rPr>
          <w:rFonts w:ascii="Times New Roman" w:hAnsi="Times New Roman" w:cs="Times New Roman"/>
          <w:sz w:val="24"/>
          <w:szCs w:val="24"/>
        </w:rPr>
      </w:pPr>
    </w:p>
    <w:p w:rsidR="008835C9" w:rsidRPr="008B62EF" w:rsidRDefault="008835C9" w:rsidP="008835C9">
      <w:pPr>
        <w:autoSpaceDE w:val="0"/>
        <w:autoSpaceDN w:val="0"/>
        <w:adjustRightInd w:val="0"/>
        <w:spacing w:after="0" w:line="360" w:lineRule="auto"/>
        <w:jc w:val="center"/>
        <w:rPr>
          <w:rFonts w:ascii="Times New Roman" w:hAnsi="Times New Roman" w:cs="Times New Roman"/>
          <w:b/>
          <w:bCs/>
          <w:sz w:val="40"/>
          <w:szCs w:val="40"/>
        </w:rPr>
      </w:pPr>
      <w:r w:rsidRPr="008B62EF">
        <w:rPr>
          <w:rFonts w:ascii="Times New Roman" w:hAnsi="Times New Roman" w:cs="Times New Roman"/>
          <w:b/>
          <w:bCs/>
          <w:sz w:val="40"/>
          <w:szCs w:val="40"/>
        </w:rPr>
        <w:t>SPECYFIKACJA ISTOTNYCH WARUNKÓW ZAMÓWIENIA</w:t>
      </w:r>
    </w:p>
    <w:p w:rsidR="008835C9" w:rsidRPr="008B62EF" w:rsidRDefault="008835C9" w:rsidP="008835C9">
      <w:pPr>
        <w:autoSpaceDE w:val="0"/>
        <w:autoSpaceDN w:val="0"/>
        <w:adjustRightInd w:val="0"/>
        <w:spacing w:after="0" w:line="360" w:lineRule="auto"/>
        <w:rPr>
          <w:rFonts w:ascii="Times New Roman" w:hAnsi="Times New Roman" w:cs="Times New Roman"/>
          <w:sz w:val="24"/>
          <w:szCs w:val="24"/>
        </w:rPr>
      </w:pPr>
    </w:p>
    <w:p w:rsidR="008F041A" w:rsidRPr="008B62EF" w:rsidRDefault="008F041A" w:rsidP="008F041A">
      <w:pPr>
        <w:autoSpaceDE w:val="0"/>
        <w:autoSpaceDN w:val="0"/>
        <w:adjustRightInd w:val="0"/>
        <w:spacing w:after="0" w:line="360" w:lineRule="auto"/>
        <w:jc w:val="center"/>
        <w:rPr>
          <w:rFonts w:ascii="Times New Roman" w:hAnsi="Times New Roman" w:cs="Times New Roman"/>
          <w:sz w:val="28"/>
          <w:szCs w:val="28"/>
        </w:rPr>
      </w:pPr>
      <w:r w:rsidRPr="008B62EF">
        <w:rPr>
          <w:rFonts w:ascii="Times New Roman" w:hAnsi="Times New Roman" w:cs="Times New Roman"/>
          <w:b/>
          <w:bCs/>
          <w:sz w:val="28"/>
          <w:szCs w:val="28"/>
        </w:rPr>
        <w:t>W POSTĘPOWANIU O UDZIELENIE ZAMÓWIENIA PUBLICZNEGO</w:t>
      </w:r>
    </w:p>
    <w:p w:rsidR="009B6B8E" w:rsidRPr="008B62EF" w:rsidRDefault="008F041A" w:rsidP="009B6B8E">
      <w:pPr>
        <w:autoSpaceDE w:val="0"/>
        <w:autoSpaceDN w:val="0"/>
        <w:adjustRightInd w:val="0"/>
        <w:spacing w:after="0" w:line="360" w:lineRule="auto"/>
        <w:jc w:val="center"/>
        <w:rPr>
          <w:rFonts w:ascii="Times New Roman" w:hAnsi="Times New Roman" w:cs="Times New Roman"/>
          <w:b/>
          <w:bCs/>
          <w:sz w:val="28"/>
          <w:szCs w:val="28"/>
        </w:rPr>
      </w:pPr>
      <w:r w:rsidRPr="008B62EF">
        <w:rPr>
          <w:rFonts w:ascii="Times New Roman" w:hAnsi="Times New Roman" w:cs="Times New Roman"/>
          <w:b/>
          <w:bCs/>
          <w:sz w:val="28"/>
          <w:szCs w:val="28"/>
        </w:rPr>
        <w:t>W TRYBIE PRZETARGU NIEOGRANICZONEGO NA</w:t>
      </w:r>
      <w:r w:rsidR="008835C9" w:rsidRPr="008B62EF">
        <w:rPr>
          <w:rFonts w:ascii="Times New Roman" w:hAnsi="Times New Roman" w:cs="Times New Roman"/>
          <w:b/>
          <w:bCs/>
          <w:sz w:val="28"/>
          <w:szCs w:val="28"/>
        </w:rPr>
        <w:t>USŁUGĘ</w:t>
      </w:r>
      <w:r w:rsidR="00F72D3C" w:rsidRPr="008B62EF">
        <w:rPr>
          <w:rFonts w:ascii="Times New Roman" w:hAnsi="Times New Roman" w:cs="Times New Roman"/>
          <w:b/>
          <w:bCs/>
          <w:sz w:val="28"/>
          <w:szCs w:val="28"/>
        </w:rPr>
        <w:t xml:space="preserve"> PN.</w:t>
      </w:r>
    </w:p>
    <w:p w:rsidR="009B6B8E" w:rsidRPr="008B62EF" w:rsidRDefault="009B6B8E" w:rsidP="009B6B8E">
      <w:pPr>
        <w:autoSpaceDE w:val="0"/>
        <w:autoSpaceDN w:val="0"/>
        <w:adjustRightInd w:val="0"/>
        <w:spacing w:after="0" w:line="360" w:lineRule="auto"/>
        <w:jc w:val="center"/>
        <w:rPr>
          <w:rFonts w:ascii="Times New Roman" w:hAnsi="Times New Roman" w:cs="Times New Roman"/>
          <w:b/>
          <w:bCs/>
          <w:sz w:val="28"/>
          <w:szCs w:val="28"/>
        </w:rPr>
      </w:pPr>
    </w:p>
    <w:p w:rsidR="008835C9" w:rsidRPr="008B62EF" w:rsidRDefault="00F72D3C" w:rsidP="009B6B8E">
      <w:pPr>
        <w:autoSpaceDE w:val="0"/>
        <w:autoSpaceDN w:val="0"/>
        <w:adjustRightInd w:val="0"/>
        <w:spacing w:after="0" w:line="360" w:lineRule="auto"/>
        <w:jc w:val="center"/>
        <w:rPr>
          <w:rFonts w:ascii="Times New Roman" w:hAnsi="Times New Roman" w:cs="Times New Roman"/>
          <w:b/>
          <w:bCs/>
          <w:sz w:val="28"/>
          <w:szCs w:val="28"/>
        </w:rPr>
      </w:pPr>
      <w:r w:rsidRPr="008B62EF">
        <w:rPr>
          <w:rFonts w:ascii="Times New Roman" w:hAnsi="Times New Roman" w:cs="Times New Roman"/>
          <w:b/>
          <w:bCs/>
          <w:sz w:val="28"/>
          <w:szCs w:val="28"/>
        </w:rPr>
        <w:t>„UDZIELENIE</w:t>
      </w:r>
      <w:r w:rsidR="008835C9" w:rsidRPr="008B62EF">
        <w:rPr>
          <w:rFonts w:ascii="Times New Roman" w:hAnsi="Times New Roman" w:cs="Times New Roman"/>
          <w:b/>
          <w:bCs/>
          <w:sz w:val="28"/>
          <w:szCs w:val="28"/>
        </w:rPr>
        <w:t xml:space="preserve"> DŁUGOTERMINOWEGO KREDYTU </w:t>
      </w:r>
    </w:p>
    <w:p w:rsidR="008835C9" w:rsidRPr="008B62EF" w:rsidRDefault="008835C9" w:rsidP="007F28B5">
      <w:pPr>
        <w:autoSpaceDE w:val="0"/>
        <w:autoSpaceDN w:val="0"/>
        <w:adjustRightInd w:val="0"/>
        <w:spacing w:after="0" w:line="360" w:lineRule="auto"/>
        <w:jc w:val="center"/>
        <w:rPr>
          <w:rFonts w:ascii="Times New Roman" w:hAnsi="Times New Roman" w:cs="Times New Roman"/>
          <w:b/>
          <w:bCs/>
          <w:sz w:val="28"/>
          <w:szCs w:val="28"/>
        </w:rPr>
      </w:pPr>
      <w:r w:rsidRPr="008B62EF">
        <w:rPr>
          <w:rFonts w:ascii="Times New Roman" w:hAnsi="Times New Roman" w:cs="Times New Roman"/>
          <w:b/>
          <w:bCs/>
          <w:sz w:val="28"/>
          <w:szCs w:val="28"/>
        </w:rPr>
        <w:t>W KWOCIE</w:t>
      </w:r>
      <w:r w:rsidR="00C7172A">
        <w:rPr>
          <w:rFonts w:ascii="Times New Roman" w:hAnsi="Times New Roman" w:cs="Times New Roman"/>
          <w:b/>
          <w:bCs/>
          <w:sz w:val="28"/>
          <w:szCs w:val="28"/>
        </w:rPr>
        <w:t xml:space="preserve"> 5 300 000,00</w:t>
      </w:r>
      <w:r w:rsidR="00FD041D" w:rsidRPr="008B62EF">
        <w:rPr>
          <w:rFonts w:ascii="Times New Roman" w:hAnsi="Times New Roman" w:cs="Times New Roman"/>
          <w:b/>
          <w:bCs/>
          <w:sz w:val="28"/>
          <w:szCs w:val="28"/>
        </w:rPr>
        <w:t xml:space="preserve"> ZŁ</w:t>
      </w:r>
      <w:r w:rsidR="003A4369">
        <w:rPr>
          <w:rFonts w:ascii="Times New Roman" w:hAnsi="Times New Roman" w:cs="Times New Roman"/>
          <w:b/>
          <w:bCs/>
          <w:sz w:val="28"/>
          <w:szCs w:val="28"/>
        </w:rPr>
        <w:t xml:space="preserve"> NA </w:t>
      </w:r>
      <w:r w:rsidR="00C7172A">
        <w:rPr>
          <w:rFonts w:ascii="Times New Roman" w:hAnsi="Times New Roman" w:cs="Times New Roman"/>
          <w:b/>
          <w:bCs/>
          <w:sz w:val="28"/>
          <w:szCs w:val="28"/>
        </w:rPr>
        <w:t>SPŁATĘ WCZEŚNIEJ ZACIĄGNIETYCH ZOBOWIĄZAŃ”</w:t>
      </w:r>
    </w:p>
    <w:p w:rsidR="008835C9" w:rsidRPr="008B62EF" w:rsidRDefault="008835C9" w:rsidP="008835C9">
      <w:pPr>
        <w:autoSpaceDE w:val="0"/>
        <w:autoSpaceDN w:val="0"/>
        <w:adjustRightInd w:val="0"/>
        <w:spacing w:after="0" w:line="360" w:lineRule="auto"/>
        <w:jc w:val="center"/>
        <w:rPr>
          <w:rFonts w:ascii="Times New Roman" w:hAnsi="Times New Roman" w:cs="Times New Roman"/>
          <w:b/>
          <w:bCs/>
          <w:sz w:val="28"/>
          <w:szCs w:val="28"/>
        </w:rPr>
      </w:pPr>
    </w:p>
    <w:p w:rsidR="008835C9" w:rsidRPr="008B62EF" w:rsidRDefault="008835C9" w:rsidP="008835C9">
      <w:pPr>
        <w:autoSpaceDE w:val="0"/>
        <w:autoSpaceDN w:val="0"/>
        <w:adjustRightInd w:val="0"/>
        <w:spacing w:after="0" w:line="240" w:lineRule="auto"/>
        <w:jc w:val="center"/>
        <w:rPr>
          <w:rFonts w:ascii="Times New Roman" w:hAnsi="Times New Roman" w:cs="Times New Roman"/>
          <w:b/>
          <w:bCs/>
          <w:sz w:val="28"/>
          <w:szCs w:val="28"/>
        </w:rPr>
      </w:pPr>
    </w:p>
    <w:p w:rsidR="008835C9" w:rsidRPr="008B62EF" w:rsidRDefault="008835C9" w:rsidP="003A4369">
      <w:pPr>
        <w:autoSpaceDE w:val="0"/>
        <w:autoSpaceDN w:val="0"/>
        <w:adjustRightInd w:val="0"/>
        <w:spacing w:after="0" w:line="240" w:lineRule="auto"/>
        <w:rPr>
          <w:rFonts w:ascii="Times New Roman" w:hAnsi="Times New Roman" w:cs="Times New Roman"/>
          <w:b/>
          <w:bCs/>
          <w:sz w:val="28"/>
          <w:szCs w:val="28"/>
        </w:rPr>
      </w:pPr>
    </w:p>
    <w:p w:rsidR="008835C9" w:rsidRPr="008B62EF" w:rsidRDefault="008835C9" w:rsidP="008835C9">
      <w:pPr>
        <w:autoSpaceDE w:val="0"/>
        <w:autoSpaceDN w:val="0"/>
        <w:adjustRightInd w:val="0"/>
        <w:spacing w:after="0" w:line="240" w:lineRule="auto"/>
        <w:jc w:val="center"/>
        <w:rPr>
          <w:rFonts w:ascii="Times New Roman" w:hAnsi="Times New Roman" w:cs="Times New Roman"/>
          <w:b/>
          <w:bCs/>
          <w:sz w:val="28"/>
          <w:szCs w:val="28"/>
        </w:rPr>
      </w:pPr>
    </w:p>
    <w:p w:rsidR="008835C9" w:rsidRPr="008B62EF" w:rsidRDefault="008835C9" w:rsidP="008835C9">
      <w:pPr>
        <w:autoSpaceDE w:val="0"/>
        <w:autoSpaceDN w:val="0"/>
        <w:adjustRightInd w:val="0"/>
        <w:spacing w:after="0" w:line="240" w:lineRule="auto"/>
        <w:jc w:val="center"/>
        <w:rPr>
          <w:rFonts w:ascii="Times New Roman" w:hAnsi="Times New Roman" w:cs="Times New Roman"/>
          <w:b/>
          <w:bCs/>
          <w:sz w:val="28"/>
          <w:szCs w:val="28"/>
        </w:rPr>
      </w:pPr>
    </w:p>
    <w:p w:rsidR="008835C9" w:rsidRPr="008B62EF" w:rsidRDefault="008835C9" w:rsidP="008835C9">
      <w:pPr>
        <w:autoSpaceDE w:val="0"/>
        <w:autoSpaceDN w:val="0"/>
        <w:adjustRightInd w:val="0"/>
        <w:spacing w:after="0" w:line="240" w:lineRule="auto"/>
        <w:jc w:val="center"/>
        <w:rPr>
          <w:rFonts w:ascii="Times New Roman" w:hAnsi="Times New Roman" w:cs="Times New Roman"/>
          <w:b/>
          <w:bCs/>
          <w:sz w:val="28"/>
          <w:szCs w:val="28"/>
        </w:rPr>
      </w:pPr>
    </w:p>
    <w:p w:rsidR="008835C9" w:rsidRPr="008B62EF" w:rsidRDefault="008835C9" w:rsidP="008835C9">
      <w:pPr>
        <w:autoSpaceDE w:val="0"/>
        <w:autoSpaceDN w:val="0"/>
        <w:adjustRightInd w:val="0"/>
        <w:spacing w:after="0" w:line="240" w:lineRule="auto"/>
        <w:rPr>
          <w:rFonts w:ascii="Times New Roman" w:hAnsi="Times New Roman" w:cs="Times New Roman"/>
          <w:sz w:val="24"/>
          <w:szCs w:val="24"/>
        </w:rPr>
      </w:pPr>
    </w:p>
    <w:p w:rsidR="003548D6" w:rsidRPr="008B62EF" w:rsidRDefault="003548D6" w:rsidP="008835C9">
      <w:pPr>
        <w:autoSpaceDE w:val="0"/>
        <w:autoSpaceDN w:val="0"/>
        <w:adjustRightInd w:val="0"/>
        <w:spacing w:after="0" w:line="240" w:lineRule="auto"/>
        <w:rPr>
          <w:rFonts w:ascii="Times New Roman" w:hAnsi="Times New Roman" w:cs="Times New Roman"/>
          <w:sz w:val="24"/>
          <w:szCs w:val="24"/>
        </w:rPr>
      </w:pPr>
    </w:p>
    <w:p w:rsidR="008835C9" w:rsidRPr="008B62EF" w:rsidRDefault="008835C9" w:rsidP="008835C9">
      <w:pPr>
        <w:autoSpaceDE w:val="0"/>
        <w:autoSpaceDN w:val="0"/>
        <w:adjustRightInd w:val="0"/>
        <w:spacing w:after="0" w:line="240" w:lineRule="auto"/>
        <w:jc w:val="center"/>
        <w:rPr>
          <w:rFonts w:ascii="Times New Roman" w:hAnsi="Times New Roman" w:cs="Times New Roman"/>
          <w:sz w:val="28"/>
          <w:szCs w:val="28"/>
        </w:rPr>
      </w:pPr>
      <w:r w:rsidRPr="008B62EF">
        <w:rPr>
          <w:rFonts w:ascii="Times New Roman" w:hAnsi="Times New Roman" w:cs="Times New Roman"/>
          <w:b/>
          <w:bCs/>
          <w:sz w:val="28"/>
          <w:szCs w:val="28"/>
        </w:rPr>
        <w:t>ZATWIERDZAM</w:t>
      </w:r>
    </w:p>
    <w:p w:rsidR="008835C9" w:rsidRPr="008B62EF" w:rsidRDefault="008835C9" w:rsidP="008835C9">
      <w:pPr>
        <w:autoSpaceDE w:val="0"/>
        <w:autoSpaceDN w:val="0"/>
        <w:adjustRightInd w:val="0"/>
        <w:spacing w:after="0" w:line="240" w:lineRule="auto"/>
        <w:jc w:val="center"/>
        <w:rPr>
          <w:rFonts w:ascii="Times New Roman" w:hAnsi="Times New Roman" w:cs="Times New Roman"/>
          <w:b/>
          <w:bCs/>
          <w:sz w:val="23"/>
          <w:szCs w:val="23"/>
        </w:rPr>
      </w:pPr>
    </w:p>
    <w:p w:rsidR="003548D6" w:rsidRDefault="00A666B9" w:rsidP="008835C9">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Wójt Gminy Rymań</w:t>
      </w:r>
    </w:p>
    <w:p w:rsidR="00A666B9" w:rsidRPr="008B62EF" w:rsidRDefault="005D6620" w:rsidP="008835C9">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mgr </w:t>
      </w:r>
      <w:r w:rsidR="00A666B9">
        <w:rPr>
          <w:rFonts w:ascii="Times New Roman" w:hAnsi="Times New Roman" w:cs="Times New Roman"/>
          <w:sz w:val="23"/>
          <w:szCs w:val="23"/>
        </w:rPr>
        <w:t>Mirosław Terlecki</w:t>
      </w:r>
    </w:p>
    <w:p w:rsidR="00F7006B" w:rsidRPr="008B62EF" w:rsidRDefault="00F7006B" w:rsidP="008835C9">
      <w:pPr>
        <w:autoSpaceDE w:val="0"/>
        <w:autoSpaceDN w:val="0"/>
        <w:adjustRightInd w:val="0"/>
        <w:spacing w:after="0" w:line="240" w:lineRule="auto"/>
        <w:jc w:val="center"/>
        <w:rPr>
          <w:rFonts w:ascii="Times New Roman" w:hAnsi="Times New Roman" w:cs="Times New Roman"/>
          <w:sz w:val="23"/>
          <w:szCs w:val="23"/>
        </w:rPr>
      </w:pPr>
    </w:p>
    <w:p w:rsidR="008835C9" w:rsidRPr="008B62EF" w:rsidRDefault="008835C9" w:rsidP="008835C9">
      <w:pPr>
        <w:autoSpaceDE w:val="0"/>
        <w:autoSpaceDN w:val="0"/>
        <w:adjustRightInd w:val="0"/>
        <w:spacing w:after="0" w:line="240" w:lineRule="auto"/>
        <w:jc w:val="center"/>
        <w:rPr>
          <w:rFonts w:ascii="Times New Roman" w:hAnsi="Times New Roman" w:cs="Times New Roman"/>
          <w:sz w:val="23"/>
          <w:szCs w:val="23"/>
        </w:rPr>
      </w:pPr>
      <w:r w:rsidRPr="008B62EF">
        <w:rPr>
          <w:rFonts w:ascii="Times New Roman" w:hAnsi="Times New Roman" w:cs="Times New Roman"/>
          <w:b/>
          <w:bCs/>
          <w:sz w:val="23"/>
          <w:szCs w:val="23"/>
        </w:rPr>
        <w:t>………………..……………………..</w:t>
      </w:r>
    </w:p>
    <w:p w:rsidR="008835C9" w:rsidRPr="008B62EF" w:rsidRDefault="00F7006B" w:rsidP="008835C9">
      <w:pPr>
        <w:autoSpaceDE w:val="0"/>
        <w:autoSpaceDN w:val="0"/>
        <w:adjustRightInd w:val="0"/>
        <w:spacing w:after="0" w:line="240" w:lineRule="auto"/>
        <w:jc w:val="center"/>
        <w:rPr>
          <w:rFonts w:ascii="Times New Roman" w:hAnsi="Times New Roman" w:cs="Times New Roman"/>
          <w:sz w:val="18"/>
          <w:szCs w:val="18"/>
        </w:rPr>
      </w:pPr>
      <w:r w:rsidRPr="008B62EF">
        <w:rPr>
          <w:rFonts w:ascii="Times New Roman" w:hAnsi="Times New Roman" w:cs="Times New Roman"/>
          <w:sz w:val="18"/>
          <w:szCs w:val="18"/>
        </w:rPr>
        <w:t>(podpis kierownika Z</w:t>
      </w:r>
      <w:r w:rsidR="008835C9" w:rsidRPr="008B62EF">
        <w:rPr>
          <w:rFonts w:ascii="Times New Roman" w:hAnsi="Times New Roman" w:cs="Times New Roman"/>
          <w:sz w:val="18"/>
          <w:szCs w:val="18"/>
        </w:rPr>
        <w:t>amawiającego)</w:t>
      </w:r>
    </w:p>
    <w:p w:rsidR="008835C9" w:rsidRPr="008B62EF" w:rsidRDefault="008835C9" w:rsidP="008835C9">
      <w:pPr>
        <w:autoSpaceDE w:val="0"/>
        <w:autoSpaceDN w:val="0"/>
        <w:adjustRightInd w:val="0"/>
        <w:spacing w:after="0" w:line="240" w:lineRule="auto"/>
        <w:jc w:val="center"/>
        <w:rPr>
          <w:rFonts w:ascii="Times New Roman" w:hAnsi="Times New Roman" w:cs="Times New Roman"/>
          <w:sz w:val="18"/>
          <w:szCs w:val="18"/>
        </w:rPr>
      </w:pPr>
    </w:p>
    <w:p w:rsidR="008835C9" w:rsidRDefault="00C7172A" w:rsidP="008835C9">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RYMAŃ</w:t>
      </w:r>
      <w:r w:rsidR="008835C9" w:rsidRPr="008B62EF">
        <w:rPr>
          <w:rFonts w:ascii="Times New Roman" w:hAnsi="Times New Roman" w:cs="Times New Roman"/>
          <w:sz w:val="26"/>
          <w:szCs w:val="26"/>
        </w:rPr>
        <w:t>, dn</w:t>
      </w:r>
      <w:r w:rsidR="009E6467">
        <w:rPr>
          <w:rFonts w:ascii="Times New Roman" w:hAnsi="Times New Roman" w:cs="Times New Roman"/>
          <w:sz w:val="26"/>
          <w:szCs w:val="26"/>
        </w:rPr>
        <w:t xml:space="preserve"> 28</w:t>
      </w:r>
      <w:r w:rsidR="008835C9" w:rsidRPr="008B62EF">
        <w:rPr>
          <w:rFonts w:ascii="Times New Roman" w:hAnsi="Times New Roman" w:cs="Times New Roman"/>
          <w:sz w:val="26"/>
          <w:szCs w:val="26"/>
        </w:rPr>
        <w:t>.</w:t>
      </w:r>
      <w:r>
        <w:rPr>
          <w:rFonts w:ascii="Times New Roman" w:hAnsi="Times New Roman" w:cs="Times New Roman"/>
          <w:sz w:val="26"/>
          <w:szCs w:val="26"/>
        </w:rPr>
        <w:t>10</w:t>
      </w:r>
      <w:r w:rsidR="004E4838" w:rsidRPr="008B62EF">
        <w:rPr>
          <w:rFonts w:ascii="Times New Roman" w:hAnsi="Times New Roman" w:cs="Times New Roman"/>
          <w:sz w:val="26"/>
          <w:szCs w:val="26"/>
        </w:rPr>
        <w:t>.</w:t>
      </w:r>
      <w:r w:rsidR="00F72D3C" w:rsidRPr="008B62EF">
        <w:rPr>
          <w:rFonts w:ascii="Times New Roman" w:hAnsi="Times New Roman" w:cs="Times New Roman"/>
          <w:sz w:val="26"/>
          <w:szCs w:val="26"/>
        </w:rPr>
        <w:t>2019</w:t>
      </w:r>
      <w:r w:rsidR="005C3DD4" w:rsidRPr="008B62EF">
        <w:rPr>
          <w:rFonts w:ascii="Times New Roman" w:hAnsi="Times New Roman" w:cs="Times New Roman"/>
          <w:sz w:val="26"/>
          <w:szCs w:val="26"/>
        </w:rPr>
        <w:t xml:space="preserve"> r.</w:t>
      </w:r>
    </w:p>
    <w:p w:rsidR="00C7172A" w:rsidRDefault="00C7172A" w:rsidP="008835C9">
      <w:pPr>
        <w:autoSpaceDE w:val="0"/>
        <w:autoSpaceDN w:val="0"/>
        <w:adjustRightInd w:val="0"/>
        <w:spacing w:after="0" w:line="240" w:lineRule="auto"/>
        <w:jc w:val="center"/>
        <w:rPr>
          <w:rFonts w:ascii="Times New Roman" w:hAnsi="Times New Roman" w:cs="Times New Roman"/>
          <w:sz w:val="26"/>
          <w:szCs w:val="26"/>
        </w:rPr>
      </w:pPr>
    </w:p>
    <w:p w:rsidR="00C7172A" w:rsidRDefault="00C7172A" w:rsidP="008835C9">
      <w:pPr>
        <w:autoSpaceDE w:val="0"/>
        <w:autoSpaceDN w:val="0"/>
        <w:adjustRightInd w:val="0"/>
        <w:spacing w:after="0" w:line="240" w:lineRule="auto"/>
        <w:jc w:val="center"/>
        <w:rPr>
          <w:rFonts w:ascii="Times New Roman" w:hAnsi="Times New Roman" w:cs="Times New Roman"/>
          <w:sz w:val="26"/>
          <w:szCs w:val="26"/>
        </w:rPr>
      </w:pPr>
    </w:p>
    <w:p w:rsidR="00C7172A" w:rsidRDefault="00C7172A" w:rsidP="008835C9">
      <w:pPr>
        <w:autoSpaceDE w:val="0"/>
        <w:autoSpaceDN w:val="0"/>
        <w:adjustRightInd w:val="0"/>
        <w:spacing w:after="0" w:line="240" w:lineRule="auto"/>
        <w:jc w:val="center"/>
        <w:rPr>
          <w:rFonts w:ascii="Times New Roman" w:hAnsi="Times New Roman" w:cs="Times New Roman"/>
          <w:sz w:val="26"/>
          <w:szCs w:val="26"/>
        </w:rPr>
      </w:pPr>
    </w:p>
    <w:p w:rsidR="00C7172A" w:rsidRDefault="00C7172A" w:rsidP="008835C9">
      <w:pPr>
        <w:autoSpaceDE w:val="0"/>
        <w:autoSpaceDN w:val="0"/>
        <w:adjustRightInd w:val="0"/>
        <w:spacing w:after="0" w:line="240" w:lineRule="auto"/>
        <w:jc w:val="center"/>
        <w:rPr>
          <w:rFonts w:ascii="Times New Roman" w:hAnsi="Times New Roman" w:cs="Times New Roman"/>
          <w:sz w:val="26"/>
          <w:szCs w:val="26"/>
        </w:rPr>
      </w:pPr>
    </w:p>
    <w:p w:rsidR="00C60592" w:rsidRDefault="00C60592" w:rsidP="008835C9">
      <w:pPr>
        <w:autoSpaceDE w:val="0"/>
        <w:autoSpaceDN w:val="0"/>
        <w:adjustRightInd w:val="0"/>
        <w:spacing w:after="0" w:line="240" w:lineRule="auto"/>
        <w:jc w:val="center"/>
        <w:rPr>
          <w:rFonts w:ascii="Times New Roman" w:hAnsi="Times New Roman" w:cs="Times New Roman"/>
          <w:sz w:val="26"/>
          <w:szCs w:val="26"/>
        </w:rPr>
      </w:pPr>
    </w:p>
    <w:p w:rsidR="00C7172A" w:rsidRDefault="00C7172A" w:rsidP="008835C9">
      <w:pPr>
        <w:autoSpaceDE w:val="0"/>
        <w:autoSpaceDN w:val="0"/>
        <w:adjustRightInd w:val="0"/>
        <w:spacing w:after="0" w:line="240" w:lineRule="auto"/>
        <w:jc w:val="center"/>
        <w:rPr>
          <w:rFonts w:ascii="Times New Roman" w:hAnsi="Times New Roman" w:cs="Times New Roman"/>
          <w:sz w:val="26"/>
          <w:szCs w:val="26"/>
        </w:rPr>
      </w:pPr>
    </w:p>
    <w:p w:rsidR="00C7172A" w:rsidRDefault="00C7172A" w:rsidP="008835C9">
      <w:pPr>
        <w:autoSpaceDE w:val="0"/>
        <w:autoSpaceDN w:val="0"/>
        <w:adjustRightInd w:val="0"/>
        <w:spacing w:after="0" w:line="240" w:lineRule="auto"/>
        <w:jc w:val="center"/>
        <w:rPr>
          <w:rFonts w:ascii="Times New Roman" w:hAnsi="Times New Roman" w:cs="Times New Roman"/>
          <w:sz w:val="26"/>
          <w:szCs w:val="26"/>
        </w:rPr>
      </w:pPr>
    </w:p>
    <w:p w:rsidR="009F2CDD" w:rsidRPr="009E6467" w:rsidRDefault="009F2CDD" w:rsidP="009F2CDD">
      <w:pPr>
        <w:autoSpaceDE w:val="0"/>
        <w:autoSpaceDN w:val="0"/>
        <w:adjustRightInd w:val="0"/>
        <w:spacing w:after="0" w:line="240" w:lineRule="auto"/>
        <w:jc w:val="both"/>
        <w:rPr>
          <w:rFonts w:ascii="Times New Roman" w:hAnsi="Times New Roman" w:cs="Times New Roman"/>
          <w:b/>
          <w:bCs/>
          <w:sz w:val="20"/>
          <w:szCs w:val="20"/>
          <w:u w:val="single"/>
        </w:rPr>
      </w:pPr>
      <w:r w:rsidRPr="009E6467">
        <w:rPr>
          <w:rFonts w:ascii="Times New Roman" w:hAnsi="Times New Roman" w:cs="Times New Roman"/>
          <w:b/>
          <w:bCs/>
          <w:sz w:val="20"/>
          <w:szCs w:val="20"/>
          <w:u w:val="single"/>
        </w:rPr>
        <w:t xml:space="preserve">SPIS TREŚCI : </w:t>
      </w:r>
    </w:p>
    <w:p w:rsidR="009F2CDD" w:rsidRPr="009E6467" w:rsidRDefault="009F2CDD" w:rsidP="009F2CDD">
      <w:pPr>
        <w:autoSpaceDE w:val="0"/>
        <w:autoSpaceDN w:val="0"/>
        <w:adjustRightInd w:val="0"/>
        <w:spacing w:after="0" w:line="240" w:lineRule="auto"/>
        <w:jc w:val="both"/>
        <w:rPr>
          <w:rFonts w:ascii="Times New Roman" w:hAnsi="Times New Roman" w:cs="Times New Roman"/>
          <w:b/>
          <w:bCs/>
          <w:sz w:val="20"/>
          <w:szCs w:val="20"/>
          <w:u w:val="single"/>
        </w:rPr>
      </w:pPr>
    </w:p>
    <w:tbl>
      <w:tblPr>
        <w:tblStyle w:val="Tabela-Siatka"/>
        <w:tblW w:w="98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824"/>
        <w:gridCol w:w="8065"/>
      </w:tblGrid>
      <w:tr w:rsidR="009F2CDD" w:rsidRPr="009E6467" w:rsidTr="00716A80">
        <w:tc>
          <w:tcPr>
            <w:tcW w:w="1824" w:type="dxa"/>
          </w:tcPr>
          <w:p w:rsidR="009F2CDD" w:rsidRPr="009E6467" w:rsidRDefault="009F2CDD"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I</w:t>
            </w:r>
          </w:p>
        </w:tc>
        <w:tc>
          <w:tcPr>
            <w:tcW w:w="8065" w:type="dxa"/>
          </w:tcPr>
          <w:p w:rsidR="009F2CDD" w:rsidRPr="009E6467" w:rsidRDefault="006C7AC3" w:rsidP="009F2CDD">
            <w:pPr>
              <w:autoSpaceDE w:val="0"/>
              <w:autoSpaceDN w:val="0"/>
              <w:adjustRightInd w:val="0"/>
              <w:spacing w:line="360" w:lineRule="auto"/>
              <w:jc w:val="both"/>
              <w:rPr>
                <w:rFonts w:ascii="Times New Roman" w:hAnsi="Times New Roman" w:cs="Times New Roman"/>
                <w:bCs/>
                <w:sz w:val="20"/>
                <w:szCs w:val="20"/>
              </w:rPr>
            </w:pPr>
            <w:r w:rsidRPr="009E6467">
              <w:rPr>
                <w:rFonts w:ascii="Times New Roman" w:hAnsi="Times New Roman" w:cs="Times New Roman"/>
                <w:bCs/>
                <w:sz w:val="20"/>
                <w:szCs w:val="20"/>
              </w:rPr>
              <w:t>NAZWA I ADRES ZAMAWIAJĄCEGO</w:t>
            </w:r>
          </w:p>
        </w:tc>
      </w:tr>
      <w:tr w:rsidR="009F2CDD" w:rsidRPr="009E6467" w:rsidTr="00716A80">
        <w:tc>
          <w:tcPr>
            <w:tcW w:w="1824" w:type="dxa"/>
          </w:tcPr>
          <w:p w:rsidR="009F2CDD" w:rsidRPr="009E6467" w:rsidRDefault="009F2CDD"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II</w:t>
            </w:r>
          </w:p>
        </w:tc>
        <w:tc>
          <w:tcPr>
            <w:tcW w:w="8065" w:type="dxa"/>
          </w:tcPr>
          <w:p w:rsidR="009F2CDD" w:rsidRPr="009E6467" w:rsidRDefault="006C7AC3" w:rsidP="009F2CDD">
            <w:pPr>
              <w:autoSpaceDE w:val="0"/>
              <w:autoSpaceDN w:val="0"/>
              <w:adjustRightInd w:val="0"/>
              <w:spacing w:line="360" w:lineRule="auto"/>
              <w:jc w:val="both"/>
              <w:rPr>
                <w:rFonts w:ascii="Times New Roman" w:hAnsi="Times New Roman" w:cs="Times New Roman"/>
                <w:bCs/>
                <w:sz w:val="20"/>
                <w:szCs w:val="20"/>
              </w:rPr>
            </w:pPr>
            <w:r w:rsidRPr="009E6467">
              <w:rPr>
                <w:rFonts w:ascii="Times New Roman" w:hAnsi="Times New Roman" w:cs="Times New Roman"/>
                <w:bCs/>
                <w:sz w:val="20"/>
                <w:szCs w:val="20"/>
              </w:rPr>
              <w:t>RODZAJ ORAZ TRYB UDZIELENIA ZAMÓWIENIA</w:t>
            </w:r>
          </w:p>
        </w:tc>
      </w:tr>
      <w:tr w:rsidR="009F2CDD" w:rsidRPr="009E6467" w:rsidTr="00716A80">
        <w:tc>
          <w:tcPr>
            <w:tcW w:w="1824" w:type="dxa"/>
          </w:tcPr>
          <w:p w:rsidR="009F2CDD" w:rsidRPr="009E6467" w:rsidRDefault="009F2CDD"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 xml:space="preserve">Rozdział III      </w:t>
            </w:r>
          </w:p>
        </w:tc>
        <w:tc>
          <w:tcPr>
            <w:tcW w:w="8065" w:type="dxa"/>
          </w:tcPr>
          <w:p w:rsidR="009F2CDD" w:rsidRPr="009E6467" w:rsidRDefault="006C7AC3" w:rsidP="009F2CDD">
            <w:pPr>
              <w:autoSpaceDE w:val="0"/>
              <w:autoSpaceDN w:val="0"/>
              <w:adjustRightInd w:val="0"/>
              <w:spacing w:line="360" w:lineRule="auto"/>
              <w:jc w:val="both"/>
              <w:rPr>
                <w:rFonts w:ascii="Times New Roman" w:hAnsi="Times New Roman" w:cs="Times New Roman"/>
                <w:bCs/>
                <w:sz w:val="20"/>
                <w:szCs w:val="20"/>
              </w:rPr>
            </w:pPr>
            <w:r w:rsidRPr="009E6467">
              <w:rPr>
                <w:rFonts w:ascii="Times New Roman" w:hAnsi="Times New Roman" w:cs="Times New Roman"/>
                <w:bCs/>
                <w:sz w:val="20"/>
                <w:szCs w:val="20"/>
              </w:rPr>
              <w:t>INFORMACJA O OPUBLIKOWANIU ZAMÓWIENIA</w:t>
            </w:r>
          </w:p>
        </w:tc>
      </w:tr>
      <w:tr w:rsidR="009F2CDD" w:rsidRPr="009E6467" w:rsidTr="00716A80">
        <w:tc>
          <w:tcPr>
            <w:tcW w:w="1824" w:type="dxa"/>
          </w:tcPr>
          <w:p w:rsidR="009F2CDD" w:rsidRPr="009E6467" w:rsidRDefault="009F2CDD"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IV</w:t>
            </w:r>
          </w:p>
        </w:tc>
        <w:tc>
          <w:tcPr>
            <w:tcW w:w="8065" w:type="dxa"/>
          </w:tcPr>
          <w:p w:rsidR="009F2CDD" w:rsidRPr="009E6467" w:rsidRDefault="009F2CDD" w:rsidP="009F2CDD">
            <w:pPr>
              <w:autoSpaceDE w:val="0"/>
              <w:autoSpaceDN w:val="0"/>
              <w:adjustRightInd w:val="0"/>
              <w:spacing w:line="360" w:lineRule="auto"/>
              <w:jc w:val="both"/>
              <w:rPr>
                <w:rFonts w:ascii="Times New Roman" w:hAnsi="Times New Roman" w:cs="Times New Roman"/>
                <w:sz w:val="20"/>
                <w:szCs w:val="20"/>
              </w:rPr>
            </w:pPr>
            <w:r w:rsidRPr="009E6467">
              <w:rPr>
                <w:rFonts w:ascii="Times New Roman" w:hAnsi="Times New Roman" w:cs="Times New Roman"/>
                <w:sz w:val="20"/>
                <w:szCs w:val="20"/>
              </w:rPr>
              <w:t>OPIS PRZEDMIOTU ZAMÓWIENIA</w:t>
            </w:r>
          </w:p>
        </w:tc>
      </w:tr>
      <w:tr w:rsidR="009F2CDD" w:rsidRPr="009E6467" w:rsidTr="00716A80">
        <w:tc>
          <w:tcPr>
            <w:tcW w:w="1824" w:type="dxa"/>
          </w:tcPr>
          <w:p w:rsidR="009F2CDD" w:rsidRPr="009E6467" w:rsidRDefault="009F2CDD"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V</w:t>
            </w:r>
          </w:p>
        </w:tc>
        <w:tc>
          <w:tcPr>
            <w:tcW w:w="8065" w:type="dxa"/>
          </w:tcPr>
          <w:p w:rsidR="009F2CDD" w:rsidRPr="009E6467" w:rsidRDefault="006C7AC3" w:rsidP="009F2CDD">
            <w:pPr>
              <w:autoSpaceDE w:val="0"/>
              <w:autoSpaceDN w:val="0"/>
              <w:adjustRightInd w:val="0"/>
              <w:spacing w:line="360" w:lineRule="auto"/>
              <w:rPr>
                <w:rFonts w:ascii="Times New Roman" w:hAnsi="Times New Roman" w:cs="Times New Roman"/>
                <w:sz w:val="20"/>
                <w:szCs w:val="20"/>
              </w:rPr>
            </w:pPr>
            <w:r w:rsidRPr="009E6467">
              <w:rPr>
                <w:rFonts w:ascii="Times New Roman" w:hAnsi="Times New Roman" w:cs="Times New Roman"/>
                <w:sz w:val="20"/>
                <w:szCs w:val="20"/>
              </w:rPr>
              <w:t>INFORMACJA O PODWYKONAWCACH</w:t>
            </w:r>
          </w:p>
        </w:tc>
      </w:tr>
      <w:tr w:rsidR="006C7AC3" w:rsidRPr="009E6467" w:rsidTr="00716A80">
        <w:tc>
          <w:tcPr>
            <w:tcW w:w="1824" w:type="dxa"/>
          </w:tcPr>
          <w:p w:rsidR="006C7AC3" w:rsidRPr="009E6467" w:rsidRDefault="006C7AC3" w:rsidP="009F2CDD">
            <w:pPr>
              <w:autoSpaceDE w:val="0"/>
              <w:autoSpaceDN w:val="0"/>
              <w:adjustRightInd w:val="0"/>
              <w:jc w:val="both"/>
              <w:rPr>
                <w:rFonts w:ascii="Times New Roman" w:hAnsi="Times New Roman" w:cs="Times New Roman"/>
                <w:b/>
                <w:bCs/>
                <w:sz w:val="20"/>
                <w:szCs w:val="20"/>
              </w:rPr>
            </w:pPr>
            <w:r w:rsidRPr="009E6467">
              <w:rPr>
                <w:rFonts w:ascii="Times New Roman" w:hAnsi="Times New Roman" w:cs="Times New Roman"/>
                <w:b/>
                <w:bCs/>
                <w:sz w:val="20"/>
                <w:szCs w:val="20"/>
              </w:rPr>
              <w:t>Rozdział VI</w:t>
            </w:r>
          </w:p>
        </w:tc>
        <w:tc>
          <w:tcPr>
            <w:tcW w:w="8065" w:type="dxa"/>
          </w:tcPr>
          <w:p w:rsidR="006C7AC3" w:rsidRPr="009E6467" w:rsidRDefault="006C7AC3" w:rsidP="009F2CDD">
            <w:pPr>
              <w:autoSpaceDE w:val="0"/>
              <w:autoSpaceDN w:val="0"/>
              <w:adjustRightInd w:val="0"/>
              <w:spacing w:line="360" w:lineRule="auto"/>
              <w:rPr>
                <w:rFonts w:ascii="Times New Roman" w:hAnsi="Times New Roman" w:cs="Times New Roman"/>
                <w:sz w:val="20"/>
                <w:szCs w:val="20"/>
              </w:rPr>
            </w:pPr>
            <w:r w:rsidRPr="009E6467">
              <w:rPr>
                <w:rFonts w:ascii="Times New Roman" w:hAnsi="Times New Roman" w:cs="Times New Roman"/>
                <w:sz w:val="20"/>
                <w:szCs w:val="20"/>
              </w:rPr>
              <w:t>WYKONAWCY WSPÓLNIE UBIEGAJĄCY SIĘ O ZAMÓWIENIE</w:t>
            </w:r>
          </w:p>
        </w:tc>
      </w:tr>
      <w:tr w:rsidR="009F2CDD" w:rsidRPr="009E6467" w:rsidTr="00716A80">
        <w:tc>
          <w:tcPr>
            <w:tcW w:w="1824" w:type="dxa"/>
          </w:tcPr>
          <w:p w:rsidR="009F2CDD" w:rsidRPr="009E6467" w:rsidRDefault="009F2CDD"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VI</w:t>
            </w:r>
            <w:r w:rsidR="006C7AC3" w:rsidRPr="009E6467">
              <w:rPr>
                <w:rFonts w:ascii="Times New Roman" w:hAnsi="Times New Roman" w:cs="Times New Roman"/>
                <w:b/>
                <w:bCs/>
                <w:sz w:val="20"/>
                <w:szCs w:val="20"/>
              </w:rPr>
              <w:t>I</w:t>
            </w:r>
          </w:p>
        </w:tc>
        <w:tc>
          <w:tcPr>
            <w:tcW w:w="8065" w:type="dxa"/>
          </w:tcPr>
          <w:p w:rsidR="009F2CDD" w:rsidRPr="009E6467" w:rsidRDefault="009F2CDD" w:rsidP="006C7AC3">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 xml:space="preserve">WARUNKI UDZIAŁU </w:t>
            </w:r>
            <w:r w:rsidR="006C7AC3" w:rsidRPr="009E6467">
              <w:rPr>
                <w:rFonts w:ascii="Times New Roman" w:hAnsi="Times New Roman" w:cs="Times New Roman"/>
                <w:bCs/>
                <w:sz w:val="20"/>
                <w:szCs w:val="20"/>
              </w:rPr>
              <w:t>W POSTĘPOWANIU, PRZESŁANKI WYKLUCZENIA WYKONAWCY,</w:t>
            </w:r>
            <w:r w:rsidRPr="009E6467">
              <w:rPr>
                <w:rFonts w:ascii="Times New Roman" w:hAnsi="Times New Roman" w:cs="Times New Roman"/>
                <w:bCs/>
                <w:sz w:val="20"/>
                <w:szCs w:val="20"/>
              </w:rPr>
              <w:t>OPIS SPOSOBU DOKONYWANIA OCENY SPEŁNIENIA TYCH WARUNKÓW</w:t>
            </w:r>
          </w:p>
        </w:tc>
      </w:tr>
      <w:tr w:rsidR="009F2CDD" w:rsidRPr="009E6467" w:rsidTr="00716A80">
        <w:tc>
          <w:tcPr>
            <w:tcW w:w="1824" w:type="dxa"/>
          </w:tcPr>
          <w:p w:rsidR="009F2CDD" w:rsidRPr="009E6467" w:rsidRDefault="009F2CDD"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VII</w:t>
            </w:r>
            <w:r w:rsidR="006C7AC3" w:rsidRPr="009E6467">
              <w:rPr>
                <w:rFonts w:ascii="Times New Roman" w:hAnsi="Times New Roman" w:cs="Times New Roman"/>
                <w:b/>
                <w:bCs/>
                <w:sz w:val="20"/>
                <w:szCs w:val="20"/>
              </w:rPr>
              <w:t>I</w:t>
            </w:r>
          </w:p>
        </w:tc>
        <w:tc>
          <w:tcPr>
            <w:tcW w:w="8065" w:type="dxa"/>
          </w:tcPr>
          <w:p w:rsidR="009F2CDD" w:rsidRPr="009E6467" w:rsidRDefault="006C7AC3" w:rsidP="006C7AC3">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WYKAZ OŚWIADCZEŃ I</w:t>
            </w:r>
            <w:r w:rsidR="009F2CDD" w:rsidRPr="009E6467">
              <w:rPr>
                <w:rFonts w:ascii="Times New Roman" w:hAnsi="Times New Roman" w:cs="Times New Roman"/>
                <w:bCs/>
                <w:sz w:val="20"/>
                <w:szCs w:val="20"/>
              </w:rPr>
              <w:t xml:space="preserve"> DOKUEMNTÓW</w:t>
            </w:r>
            <w:r w:rsidRPr="009E6467">
              <w:rPr>
                <w:rFonts w:ascii="Times New Roman" w:hAnsi="Times New Roman" w:cs="Times New Roman"/>
                <w:bCs/>
                <w:sz w:val="20"/>
                <w:szCs w:val="20"/>
              </w:rPr>
              <w:t xml:space="preserve"> POTWIERDZAJĄCYCH SPEŁNIENIE WARUNKÓW UDZIAŁU W POSTĘPOWANIU, ORAZ BRAK PODSTAW WYKLUCZENIA, KTÓRE NA ŻĄDANIE ZAMAWIAJĄCEGO MA ZŁOŻYĆ WYKONAWCA, KTÓREGO OFERTA ZOSTAŁA NAWYŻEJ OCENIONA</w:t>
            </w:r>
          </w:p>
        </w:tc>
      </w:tr>
      <w:tr w:rsidR="009F2CDD" w:rsidRPr="009E6467" w:rsidTr="00716A80">
        <w:tc>
          <w:tcPr>
            <w:tcW w:w="1824" w:type="dxa"/>
          </w:tcPr>
          <w:p w:rsidR="009F2CDD" w:rsidRPr="009E6467" w:rsidRDefault="009F2CDD" w:rsidP="009F2CDD">
            <w:pPr>
              <w:autoSpaceDE w:val="0"/>
              <w:autoSpaceDN w:val="0"/>
              <w:adjustRightInd w:val="0"/>
              <w:jc w:val="both"/>
              <w:rPr>
                <w:rFonts w:ascii="Times New Roman" w:hAnsi="Times New Roman" w:cs="Times New Roman"/>
                <w:b/>
                <w:bCs/>
                <w:sz w:val="20"/>
                <w:szCs w:val="20"/>
              </w:rPr>
            </w:pPr>
            <w:r w:rsidRPr="009E6467">
              <w:rPr>
                <w:rFonts w:ascii="Times New Roman" w:hAnsi="Times New Roman" w:cs="Times New Roman"/>
                <w:b/>
                <w:bCs/>
                <w:sz w:val="20"/>
                <w:szCs w:val="20"/>
              </w:rPr>
              <w:t>Rozdział IX</w:t>
            </w:r>
          </w:p>
        </w:tc>
        <w:tc>
          <w:tcPr>
            <w:tcW w:w="8065" w:type="dxa"/>
          </w:tcPr>
          <w:p w:rsidR="009F2CDD" w:rsidRPr="009E6467" w:rsidRDefault="006C7AC3"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DOKUMENTY PODMIOTÓW ZAGRANICZNYCH. WYKONAWCA</w:t>
            </w:r>
            <w:r w:rsidR="009F2CDD" w:rsidRPr="009E6467">
              <w:rPr>
                <w:rFonts w:ascii="Times New Roman" w:hAnsi="Times New Roman" w:cs="Times New Roman"/>
                <w:bCs/>
                <w:sz w:val="20"/>
                <w:szCs w:val="20"/>
              </w:rPr>
              <w:t xml:space="preserve"> MAJĄCY SIEDZIBĘ LUB MIEJSCE ZAMIESZKANIA POZA TERYTORIUM RZECZYPOSPOLITEJ POLSKIEJ</w:t>
            </w:r>
          </w:p>
        </w:tc>
      </w:tr>
      <w:tr w:rsidR="005233F9" w:rsidRPr="009E6467" w:rsidTr="00716A80">
        <w:tc>
          <w:tcPr>
            <w:tcW w:w="1824" w:type="dxa"/>
          </w:tcPr>
          <w:p w:rsidR="005233F9" w:rsidRPr="009E6467" w:rsidRDefault="005233F9" w:rsidP="009F2CDD">
            <w:pPr>
              <w:autoSpaceDE w:val="0"/>
              <w:autoSpaceDN w:val="0"/>
              <w:adjustRightInd w:val="0"/>
              <w:jc w:val="both"/>
              <w:rPr>
                <w:rFonts w:ascii="Times New Roman" w:hAnsi="Times New Roman" w:cs="Times New Roman"/>
                <w:b/>
                <w:bCs/>
                <w:sz w:val="20"/>
                <w:szCs w:val="20"/>
              </w:rPr>
            </w:pPr>
            <w:r w:rsidRPr="009E6467">
              <w:rPr>
                <w:rFonts w:ascii="Times New Roman" w:hAnsi="Times New Roman" w:cs="Times New Roman"/>
                <w:b/>
                <w:bCs/>
                <w:sz w:val="20"/>
                <w:szCs w:val="20"/>
              </w:rPr>
              <w:t xml:space="preserve">Rozdział X       </w:t>
            </w:r>
          </w:p>
        </w:tc>
        <w:tc>
          <w:tcPr>
            <w:tcW w:w="8065" w:type="dxa"/>
          </w:tcPr>
          <w:p w:rsidR="005233F9" w:rsidRPr="009E6467" w:rsidRDefault="005233F9"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TERMIN WYKONANIA ZAMÓWIENIA</w:t>
            </w:r>
          </w:p>
        </w:tc>
      </w:tr>
      <w:tr w:rsidR="009F2CDD" w:rsidRPr="009E6467" w:rsidTr="00716A80">
        <w:tc>
          <w:tcPr>
            <w:tcW w:w="1824" w:type="dxa"/>
          </w:tcPr>
          <w:p w:rsidR="009F2CDD" w:rsidRPr="009E6467" w:rsidRDefault="005233F9"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XI</w:t>
            </w:r>
          </w:p>
        </w:tc>
        <w:tc>
          <w:tcPr>
            <w:tcW w:w="8065" w:type="dxa"/>
          </w:tcPr>
          <w:p w:rsidR="009F2CDD" w:rsidRPr="009E6467" w:rsidRDefault="009F2CDD" w:rsidP="005233F9">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 xml:space="preserve">SPOSÓB POROZUMIEWANIA SIĘ </w:t>
            </w:r>
            <w:r w:rsidR="005233F9" w:rsidRPr="009E6467">
              <w:rPr>
                <w:rFonts w:ascii="Times New Roman" w:hAnsi="Times New Roman" w:cs="Times New Roman"/>
                <w:bCs/>
                <w:sz w:val="20"/>
                <w:szCs w:val="20"/>
              </w:rPr>
              <w:t xml:space="preserve">ZAMAWIAJĄCEGO Z </w:t>
            </w:r>
            <w:r w:rsidRPr="009E6467">
              <w:rPr>
                <w:rFonts w:ascii="Times New Roman" w:hAnsi="Times New Roman" w:cs="Times New Roman"/>
                <w:bCs/>
                <w:sz w:val="20"/>
                <w:szCs w:val="20"/>
              </w:rPr>
              <w:t>WYKONAWC</w:t>
            </w:r>
            <w:r w:rsidR="005233F9" w:rsidRPr="009E6467">
              <w:rPr>
                <w:rFonts w:ascii="Times New Roman" w:hAnsi="Times New Roman" w:cs="Times New Roman"/>
                <w:bCs/>
                <w:sz w:val="20"/>
                <w:szCs w:val="20"/>
              </w:rPr>
              <w:t>Ą</w:t>
            </w:r>
          </w:p>
        </w:tc>
      </w:tr>
      <w:tr w:rsidR="005233F9" w:rsidRPr="009E6467" w:rsidTr="00716A80">
        <w:tc>
          <w:tcPr>
            <w:tcW w:w="1824" w:type="dxa"/>
          </w:tcPr>
          <w:p w:rsidR="005233F9" w:rsidRPr="009E6467" w:rsidRDefault="005233F9"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XII</w:t>
            </w:r>
          </w:p>
        </w:tc>
        <w:tc>
          <w:tcPr>
            <w:tcW w:w="8065" w:type="dxa"/>
          </w:tcPr>
          <w:p w:rsidR="005233F9" w:rsidRPr="009E6467" w:rsidRDefault="005233F9"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WYAGANIA DOTYCZĄCE WADIUM</w:t>
            </w:r>
          </w:p>
        </w:tc>
      </w:tr>
      <w:tr w:rsidR="005233F9" w:rsidRPr="009E6467" w:rsidTr="00716A80">
        <w:tc>
          <w:tcPr>
            <w:tcW w:w="1824" w:type="dxa"/>
          </w:tcPr>
          <w:p w:rsidR="005233F9" w:rsidRPr="009E6467" w:rsidRDefault="005233F9" w:rsidP="009F2CDD">
            <w:pPr>
              <w:autoSpaceDE w:val="0"/>
              <w:autoSpaceDN w:val="0"/>
              <w:adjustRightInd w:val="0"/>
              <w:jc w:val="both"/>
              <w:rPr>
                <w:rFonts w:ascii="Times New Roman" w:hAnsi="Times New Roman" w:cs="Times New Roman"/>
                <w:b/>
                <w:bCs/>
                <w:sz w:val="20"/>
                <w:szCs w:val="20"/>
              </w:rPr>
            </w:pPr>
            <w:r w:rsidRPr="009E6467">
              <w:rPr>
                <w:rFonts w:ascii="Times New Roman" w:hAnsi="Times New Roman" w:cs="Times New Roman"/>
                <w:b/>
                <w:bCs/>
                <w:sz w:val="20"/>
                <w:szCs w:val="20"/>
              </w:rPr>
              <w:t>Rozdział XIII</w:t>
            </w:r>
          </w:p>
        </w:tc>
        <w:tc>
          <w:tcPr>
            <w:tcW w:w="8065" w:type="dxa"/>
          </w:tcPr>
          <w:p w:rsidR="005233F9" w:rsidRPr="009E6467" w:rsidRDefault="005233F9"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TERMIN ZWIĄZANIA Z OFERTĄ</w:t>
            </w:r>
          </w:p>
        </w:tc>
      </w:tr>
      <w:tr w:rsidR="005233F9" w:rsidRPr="009E6467" w:rsidTr="00716A80">
        <w:tc>
          <w:tcPr>
            <w:tcW w:w="1824" w:type="dxa"/>
          </w:tcPr>
          <w:p w:rsidR="005233F9" w:rsidRPr="009E6467" w:rsidRDefault="005233F9"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 xml:space="preserve">Rozdział XIV      </w:t>
            </w:r>
          </w:p>
        </w:tc>
        <w:tc>
          <w:tcPr>
            <w:tcW w:w="8065" w:type="dxa"/>
          </w:tcPr>
          <w:p w:rsidR="005233F9" w:rsidRPr="009E6467" w:rsidRDefault="005233F9"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OPIS SPOSOBU PRZYGOTOWANIA OFERTY</w:t>
            </w:r>
          </w:p>
        </w:tc>
      </w:tr>
      <w:tr w:rsidR="005233F9" w:rsidRPr="009E6467" w:rsidTr="00716A80">
        <w:tc>
          <w:tcPr>
            <w:tcW w:w="1824" w:type="dxa"/>
          </w:tcPr>
          <w:p w:rsidR="005233F9" w:rsidRPr="009E6467" w:rsidRDefault="005233F9"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XV</w:t>
            </w:r>
          </w:p>
        </w:tc>
        <w:tc>
          <w:tcPr>
            <w:tcW w:w="8065" w:type="dxa"/>
          </w:tcPr>
          <w:p w:rsidR="005233F9" w:rsidRPr="009E6467" w:rsidRDefault="005233F9" w:rsidP="009F2CDD">
            <w:pPr>
              <w:autoSpaceDE w:val="0"/>
              <w:autoSpaceDN w:val="0"/>
              <w:adjustRightInd w:val="0"/>
              <w:spacing w:line="360" w:lineRule="auto"/>
              <w:rPr>
                <w:rFonts w:ascii="Times New Roman" w:hAnsi="Times New Roman" w:cs="Times New Roman"/>
                <w:b/>
                <w:bCs/>
                <w:sz w:val="20"/>
                <w:szCs w:val="20"/>
              </w:rPr>
            </w:pPr>
            <w:r w:rsidRPr="009E6467">
              <w:rPr>
                <w:rFonts w:ascii="Times New Roman" w:hAnsi="Times New Roman" w:cs="Times New Roman"/>
                <w:bCs/>
                <w:sz w:val="20"/>
                <w:szCs w:val="20"/>
              </w:rPr>
              <w:t>MIEJSCE ORAZ TERMIN SKŁADANIA I OTWARCIA OFERTY</w:t>
            </w:r>
          </w:p>
        </w:tc>
      </w:tr>
      <w:tr w:rsidR="005233F9" w:rsidRPr="009E6467" w:rsidTr="00716A80">
        <w:tc>
          <w:tcPr>
            <w:tcW w:w="1824" w:type="dxa"/>
          </w:tcPr>
          <w:p w:rsidR="005233F9" w:rsidRPr="009E6467" w:rsidRDefault="005233F9"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XVI</w:t>
            </w:r>
          </w:p>
        </w:tc>
        <w:tc>
          <w:tcPr>
            <w:tcW w:w="8065" w:type="dxa"/>
          </w:tcPr>
          <w:p w:rsidR="005233F9" w:rsidRPr="009E6467" w:rsidRDefault="005233F9" w:rsidP="005233F9">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 xml:space="preserve">OPIS SPOSOBU OBLICZANIA CENY </w:t>
            </w:r>
          </w:p>
        </w:tc>
      </w:tr>
      <w:tr w:rsidR="005233F9" w:rsidRPr="009E6467" w:rsidTr="00CD2C31">
        <w:tc>
          <w:tcPr>
            <w:tcW w:w="1824" w:type="dxa"/>
          </w:tcPr>
          <w:p w:rsidR="005233F9" w:rsidRPr="009E6467" w:rsidRDefault="005233F9"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XVII</w:t>
            </w:r>
          </w:p>
        </w:tc>
        <w:tc>
          <w:tcPr>
            <w:tcW w:w="8065" w:type="dxa"/>
            <w:tcBorders>
              <w:bottom w:val="nil"/>
            </w:tcBorders>
          </w:tcPr>
          <w:p w:rsidR="005233F9" w:rsidRPr="009E6467" w:rsidRDefault="005233F9"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OPIS ZNACZENIA KRYTERIÓW I ICH OBLICZANIA PRZY WYBORZE OFERTY</w:t>
            </w:r>
          </w:p>
        </w:tc>
      </w:tr>
      <w:tr w:rsidR="005233F9" w:rsidRPr="009E6467" w:rsidTr="00CD2C31">
        <w:tc>
          <w:tcPr>
            <w:tcW w:w="1824" w:type="dxa"/>
            <w:tcBorders>
              <w:right w:val="nil"/>
            </w:tcBorders>
          </w:tcPr>
          <w:p w:rsidR="009E6467" w:rsidRPr="009E6467" w:rsidRDefault="00FF5F75"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X</w:t>
            </w:r>
            <w:r w:rsidR="003A382E">
              <w:rPr>
                <w:rFonts w:ascii="Times New Roman" w:hAnsi="Times New Roman" w:cs="Times New Roman"/>
                <w:b/>
                <w:bCs/>
                <w:sz w:val="20"/>
                <w:szCs w:val="20"/>
              </w:rPr>
              <w:t>V</w:t>
            </w:r>
            <w:r w:rsidR="005233F9" w:rsidRPr="009E6467">
              <w:rPr>
                <w:rFonts w:ascii="Times New Roman" w:hAnsi="Times New Roman" w:cs="Times New Roman"/>
                <w:b/>
                <w:bCs/>
                <w:sz w:val="20"/>
                <w:szCs w:val="20"/>
              </w:rPr>
              <w:t>III</w:t>
            </w:r>
          </w:p>
          <w:p w:rsidR="009E6467" w:rsidRPr="009E6467" w:rsidRDefault="009E6467" w:rsidP="009E6467">
            <w:pPr>
              <w:rPr>
                <w:rFonts w:ascii="Times New Roman" w:hAnsi="Times New Roman" w:cs="Times New Roman"/>
                <w:sz w:val="20"/>
                <w:szCs w:val="20"/>
              </w:rPr>
            </w:pPr>
          </w:p>
          <w:p w:rsidR="009E6467" w:rsidRPr="009E6467" w:rsidRDefault="009E6467" w:rsidP="009E6467">
            <w:pPr>
              <w:rPr>
                <w:rFonts w:ascii="Times New Roman" w:hAnsi="Times New Roman" w:cs="Times New Roman"/>
                <w:sz w:val="20"/>
                <w:szCs w:val="20"/>
              </w:rPr>
            </w:pPr>
          </w:p>
          <w:p w:rsidR="009E6467" w:rsidRPr="009E6467" w:rsidRDefault="009E6467" w:rsidP="009E6467">
            <w:pPr>
              <w:rPr>
                <w:rFonts w:ascii="Times New Roman" w:hAnsi="Times New Roman" w:cs="Times New Roman"/>
                <w:sz w:val="20"/>
                <w:szCs w:val="20"/>
              </w:rPr>
            </w:pPr>
          </w:p>
          <w:p w:rsidR="003A382E" w:rsidRDefault="003A382E" w:rsidP="003A382E">
            <w:pPr>
              <w:ind w:right="48"/>
              <w:rPr>
                <w:rFonts w:ascii="Times New Roman" w:hAnsi="Times New Roman" w:cs="Times New Roman"/>
                <w:sz w:val="20"/>
                <w:szCs w:val="20"/>
              </w:rPr>
            </w:pPr>
            <w:r w:rsidRPr="003A382E">
              <w:rPr>
                <w:rFonts w:ascii="Times New Roman" w:hAnsi="Times New Roman" w:cs="Times New Roman"/>
                <w:b/>
                <w:sz w:val="20"/>
                <w:szCs w:val="20"/>
              </w:rPr>
              <w:t>Rozdział XIX</w:t>
            </w:r>
          </w:p>
          <w:p w:rsidR="003A382E" w:rsidRDefault="003A382E" w:rsidP="003A382E">
            <w:pPr>
              <w:rPr>
                <w:rFonts w:ascii="Times New Roman" w:hAnsi="Times New Roman" w:cs="Times New Roman"/>
                <w:sz w:val="20"/>
                <w:szCs w:val="20"/>
              </w:rPr>
            </w:pPr>
          </w:p>
          <w:p w:rsidR="005233F9" w:rsidRPr="003A382E" w:rsidRDefault="003A382E" w:rsidP="003A382E">
            <w:pPr>
              <w:rPr>
                <w:rFonts w:ascii="Times New Roman" w:hAnsi="Times New Roman" w:cs="Times New Roman"/>
                <w:b/>
                <w:sz w:val="20"/>
                <w:szCs w:val="20"/>
              </w:rPr>
            </w:pPr>
            <w:r w:rsidRPr="003A382E">
              <w:rPr>
                <w:rFonts w:ascii="Times New Roman" w:hAnsi="Times New Roman" w:cs="Times New Roman"/>
                <w:b/>
                <w:sz w:val="20"/>
                <w:szCs w:val="20"/>
              </w:rPr>
              <w:t xml:space="preserve">Rozdział XX </w:t>
            </w:r>
          </w:p>
        </w:tc>
        <w:tc>
          <w:tcPr>
            <w:tcW w:w="8065" w:type="dxa"/>
            <w:tcBorders>
              <w:top w:val="nil"/>
              <w:left w:val="nil"/>
              <w:bottom w:val="nil"/>
              <w:right w:val="nil"/>
            </w:tcBorders>
          </w:tcPr>
          <w:p w:rsidR="003A382E" w:rsidRDefault="005233F9" w:rsidP="003A382E">
            <w:pPr>
              <w:autoSpaceDE w:val="0"/>
              <w:autoSpaceDN w:val="0"/>
              <w:adjustRightInd w:val="0"/>
              <w:spacing w:line="360" w:lineRule="auto"/>
              <w:rPr>
                <w:rFonts w:ascii="Times New Roman" w:hAnsi="Times New Roman" w:cs="Times New Roman"/>
                <w:b/>
                <w:bCs/>
                <w:sz w:val="20"/>
                <w:szCs w:val="20"/>
              </w:rPr>
            </w:pPr>
            <w:r w:rsidRPr="009E6467">
              <w:rPr>
                <w:rFonts w:ascii="Times New Roman" w:hAnsi="Times New Roman" w:cs="Times New Roman"/>
                <w:bCs/>
                <w:sz w:val="20"/>
                <w:szCs w:val="20"/>
              </w:rPr>
              <w:t>INFORMACJE O FORMALNOŚCIACH, JAKIE POWINNY ZOSTAĆ DOPEŁNIONE PO WYBORZE OFERTY W CELU ZAWARCIA UMOWY W SPRAWIE ZAMÓWIENIA PUBLICZNEGO</w:t>
            </w:r>
            <w:r w:rsidR="00683E02" w:rsidRPr="009E6467">
              <w:t>WYMAGANIA DOTYCZĄCE ZABEZPIECZENIA NALEŻYTEGO WYKONANIA  UMOWY</w:t>
            </w:r>
          </w:p>
          <w:p w:rsidR="00683E02" w:rsidRPr="009E6467" w:rsidRDefault="00683E02" w:rsidP="003A382E">
            <w:pPr>
              <w:autoSpaceDE w:val="0"/>
              <w:autoSpaceDN w:val="0"/>
              <w:adjustRightInd w:val="0"/>
              <w:spacing w:line="360" w:lineRule="auto"/>
              <w:ind w:right="175"/>
              <w:rPr>
                <w:rFonts w:ascii="Times New Roman" w:hAnsi="Times New Roman" w:cs="Times New Roman"/>
                <w:bCs/>
                <w:sz w:val="20"/>
                <w:szCs w:val="20"/>
              </w:rPr>
            </w:pPr>
            <w:r w:rsidRPr="009E6467">
              <w:rPr>
                <w:rFonts w:ascii="Times New Roman" w:hAnsi="Times New Roman" w:cs="Times New Roman"/>
                <w:bCs/>
                <w:sz w:val="20"/>
                <w:szCs w:val="20"/>
              </w:rPr>
              <w:t>KLAUZULA INFORMACYJNA  ART. 13 RODO</w:t>
            </w:r>
          </w:p>
        </w:tc>
      </w:tr>
      <w:tr w:rsidR="005233F9" w:rsidRPr="009E6467" w:rsidTr="00CD2C31">
        <w:tc>
          <w:tcPr>
            <w:tcW w:w="1824" w:type="dxa"/>
          </w:tcPr>
          <w:p w:rsidR="005233F9" w:rsidRPr="009E6467" w:rsidRDefault="008D48DC" w:rsidP="009F2CDD">
            <w:pPr>
              <w:autoSpaceDE w:val="0"/>
              <w:autoSpaceDN w:val="0"/>
              <w:adjustRightInd w:val="0"/>
              <w:jc w:val="both"/>
              <w:rPr>
                <w:rFonts w:ascii="Times New Roman" w:hAnsi="Times New Roman" w:cs="Times New Roman"/>
                <w:b/>
                <w:bCs/>
                <w:sz w:val="20"/>
                <w:szCs w:val="20"/>
                <w:u w:val="single"/>
              </w:rPr>
            </w:pPr>
            <w:r w:rsidRPr="009E6467">
              <w:rPr>
                <w:rFonts w:ascii="Times New Roman" w:hAnsi="Times New Roman" w:cs="Times New Roman"/>
                <w:b/>
                <w:bCs/>
                <w:sz w:val="20"/>
                <w:szCs w:val="20"/>
              </w:rPr>
              <w:t>Rozdział XXI</w:t>
            </w:r>
          </w:p>
        </w:tc>
        <w:tc>
          <w:tcPr>
            <w:tcW w:w="8065" w:type="dxa"/>
            <w:tcBorders>
              <w:top w:val="nil"/>
            </w:tcBorders>
          </w:tcPr>
          <w:p w:rsidR="00683E02" w:rsidRPr="009E6467" w:rsidRDefault="005233F9" w:rsidP="008D48DC">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ISTOTNE POSTANOWIENIA WPROWADZONE DO TREŚCI ZAWIERANEJ UMOWY</w:t>
            </w:r>
          </w:p>
        </w:tc>
      </w:tr>
      <w:tr w:rsidR="005233F9" w:rsidRPr="009E6467" w:rsidTr="00716A80">
        <w:tc>
          <w:tcPr>
            <w:tcW w:w="1824" w:type="dxa"/>
          </w:tcPr>
          <w:p w:rsidR="005233F9" w:rsidRPr="009E6467" w:rsidRDefault="005233F9" w:rsidP="009F2CDD">
            <w:pPr>
              <w:autoSpaceDE w:val="0"/>
              <w:autoSpaceDN w:val="0"/>
              <w:adjustRightInd w:val="0"/>
              <w:jc w:val="both"/>
              <w:rPr>
                <w:rFonts w:ascii="Times New Roman" w:hAnsi="Times New Roman" w:cs="Times New Roman"/>
                <w:b/>
                <w:bCs/>
                <w:sz w:val="20"/>
                <w:szCs w:val="20"/>
              </w:rPr>
            </w:pPr>
            <w:r w:rsidRPr="009E6467">
              <w:rPr>
                <w:rFonts w:ascii="Times New Roman" w:hAnsi="Times New Roman" w:cs="Times New Roman"/>
                <w:b/>
                <w:bCs/>
                <w:sz w:val="20"/>
                <w:szCs w:val="20"/>
              </w:rPr>
              <w:t>Rozdział XX</w:t>
            </w:r>
            <w:r w:rsidR="008D48DC" w:rsidRPr="009E6467">
              <w:rPr>
                <w:rFonts w:ascii="Times New Roman" w:hAnsi="Times New Roman" w:cs="Times New Roman"/>
                <w:b/>
                <w:bCs/>
                <w:sz w:val="20"/>
                <w:szCs w:val="20"/>
              </w:rPr>
              <w:t>II</w:t>
            </w:r>
          </w:p>
        </w:tc>
        <w:tc>
          <w:tcPr>
            <w:tcW w:w="8065" w:type="dxa"/>
          </w:tcPr>
          <w:p w:rsidR="005233F9" w:rsidRPr="009E6467" w:rsidRDefault="005233F9"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ZMIANY POSTANOWIEŃ ZAWARTEJ UMOWY</w:t>
            </w:r>
          </w:p>
        </w:tc>
      </w:tr>
      <w:tr w:rsidR="005233F9" w:rsidRPr="009E6467" w:rsidTr="00716A80">
        <w:tc>
          <w:tcPr>
            <w:tcW w:w="1824" w:type="dxa"/>
          </w:tcPr>
          <w:p w:rsidR="005233F9" w:rsidRPr="009E6467" w:rsidRDefault="005233F9" w:rsidP="009F2CDD">
            <w:pPr>
              <w:autoSpaceDE w:val="0"/>
              <w:autoSpaceDN w:val="0"/>
              <w:adjustRightInd w:val="0"/>
              <w:jc w:val="both"/>
              <w:rPr>
                <w:rFonts w:ascii="Times New Roman" w:hAnsi="Times New Roman" w:cs="Times New Roman"/>
                <w:b/>
                <w:bCs/>
                <w:sz w:val="20"/>
                <w:szCs w:val="20"/>
              </w:rPr>
            </w:pPr>
            <w:r w:rsidRPr="009E6467">
              <w:rPr>
                <w:rFonts w:ascii="Times New Roman" w:hAnsi="Times New Roman" w:cs="Times New Roman"/>
                <w:b/>
                <w:bCs/>
                <w:sz w:val="20"/>
                <w:szCs w:val="20"/>
              </w:rPr>
              <w:t>Rozdział XXI</w:t>
            </w:r>
            <w:r w:rsidR="008D48DC" w:rsidRPr="009E6467">
              <w:rPr>
                <w:rFonts w:ascii="Times New Roman" w:hAnsi="Times New Roman" w:cs="Times New Roman"/>
                <w:b/>
                <w:bCs/>
                <w:sz w:val="20"/>
                <w:szCs w:val="20"/>
              </w:rPr>
              <w:t>II</w:t>
            </w:r>
          </w:p>
        </w:tc>
        <w:tc>
          <w:tcPr>
            <w:tcW w:w="8065" w:type="dxa"/>
          </w:tcPr>
          <w:p w:rsidR="005233F9" w:rsidRPr="009E6467" w:rsidRDefault="005233F9"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INNE INFORMACJE</w:t>
            </w:r>
          </w:p>
        </w:tc>
      </w:tr>
      <w:tr w:rsidR="005233F9" w:rsidRPr="009E6467" w:rsidTr="00716A80">
        <w:tc>
          <w:tcPr>
            <w:tcW w:w="1824" w:type="dxa"/>
          </w:tcPr>
          <w:p w:rsidR="005233F9" w:rsidRPr="009E6467" w:rsidRDefault="008D48DC" w:rsidP="009F2CDD">
            <w:pPr>
              <w:autoSpaceDE w:val="0"/>
              <w:autoSpaceDN w:val="0"/>
              <w:adjustRightInd w:val="0"/>
              <w:jc w:val="both"/>
              <w:rPr>
                <w:rFonts w:ascii="Times New Roman" w:hAnsi="Times New Roman" w:cs="Times New Roman"/>
                <w:b/>
                <w:bCs/>
                <w:sz w:val="20"/>
                <w:szCs w:val="20"/>
              </w:rPr>
            </w:pPr>
            <w:r w:rsidRPr="009E6467">
              <w:rPr>
                <w:rFonts w:ascii="Times New Roman" w:hAnsi="Times New Roman" w:cs="Times New Roman"/>
                <w:b/>
                <w:bCs/>
                <w:sz w:val="20"/>
                <w:szCs w:val="20"/>
              </w:rPr>
              <w:t>Rozdział XXIV</w:t>
            </w:r>
          </w:p>
        </w:tc>
        <w:tc>
          <w:tcPr>
            <w:tcW w:w="8065" w:type="dxa"/>
          </w:tcPr>
          <w:p w:rsidR="005233F9" w:rsidRPr="009E6467" w:rsidRDefault="005233F9"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ŚRODKI OCHRONY PRAWNEJ</w:t>
            </w:r>
          </w:p>
        </w:tc>
      </w:tr>
      <w:tr w:rsidR="005233F9" w:rsidRPr="009E6467" w:rsidTr="00716A80">
        <w:tc>
          <w:tcPr>
            <w:tcW w:w="1824" w:type="dxa"/>
          </w:tcPr>
          <w:p w:rsidR="005233F9" w:rsidRPr="009E6467" w:rsidRDefault="008D48DC" w:rsidP="009F2CDD">
            <w:pPr>
              <w:autoSpaceDE w:val="0"/>
              <w:autoSpaceDN w:val="0"/>
              <w:adjustRightInd w:val="0"/>
              <w:jc w:val="both"/>
              <w:rPr>
                <w:rFonts w:ascii="Times New Roman" w:hAnsi="Times New Roman" w:cs="Times New Roman"/>
                <w:b/>
                <w:bCs/>
                <w:sz w:val="20"/>
                <w:szCs w:val="20"/>
              </w:rPr>
            </w:pPr>
            <w:r w:rsidRPr="009E6467">
              <w:rPr>
                <w:rFonts w:ascii="Times New Roman" w:hAnsi="Times New Roman" w:cs="Times New Roman"/>
                <w:b/>
                <w:bCs/>
                <w:sz w:val="20"/>
                <w:szCs w:val="20"/>
              </w:rPr>
              <w:t>Rozdział XXV</w:t>
            </w:r>
          </w:p>
        </w:tc>
        <w:tc>
          <w:tcPr>
            <w:tcW w:w="8065" w:type="dxa"/>
          </w:tcPr>
          <w:p w:rsidR="005233F9" w:rsidRPr="009E6467" w:rsidRDefault="005233F9" w:rsidP="009F2CDD">
            <w:pPr>
              <w:autoSpaceDE w:val="0"/>
              <w:autoSpaceDN w:val="0"/>
              <w:adjustRightInd w:val="0"/>
              <w:spacing w:line="360" w:lineRule="auto"/>
              <w:rPr>
                <w:rFonts w:ascii="Times New Roman" w:hAnsi="Times New Roman" w:cs="Times New Roman"/>
                <w:bCs/>
                <w:sz w:val="20"/>
                <w:szCs w:val="20"/>
              </w:rPr>
            </w:pPr>
            <w:r w:rsidRPr="009E6467">
              <w:rPr>
                <w:rFonts w:ascii="Times New Roman" w:hAnsi="Times New Roman" w:cs="Times New Roman"/>
                <w:bCs/>
                <w:sz w:val="20"/>
                <w:szCs w:val="20"/>
              </w:rPr>
              <w:t>ZAŁĄCZNIKI DO SIWZ</w:t>
            </w:r>
          </w:p>
        </w:tc>
      </w:tr>
    </w:tbl>
    <w:p w:rsidR="009F2CDD" w:rsidRDefault="009F2CDD" w:rsidP="009F2CDD">
      <w:pPr>
        <w:autoSpaceDE w:val="0"/>
        <w:autoSpaceDN w:val="0"/>
        <w:adjustRightInd w:val="0"/>
        <w:spacing w:after="0" w:line="240" w:lineRule="auto"/>
        <w:jc w:val="both"/>
        <w:rPr>
          <w:rFonts w:ascii="Times New Roman" w:hAnsi="Times New Roman" w:cs="Times New Roman"/>
          <w:sz w:val="26"/>
          <w:szCs w:val="26"/>
        </w:rPr>
      </w:pPr>
    </w:p>
    <w:p w:rsidR="005F6B9F" w:rsidRDefault="005F6B9F" w:rsidP="009F2CDD">
      <w:pPr>
        <w:autoSpaceDE w:val="0"/>
        <w:autoSpaceDN w:val="0"/>
        <w:adjustRightInd w:val="0"/>
        <w:spacing w:after="0" w:line="240" w:lineRule="auto"/>
        <w:jc w:val="both"/>
        <w:rPr>
          <w:rFonts w:ascii="Times New Roman" w:hAnsi="Times New Roman" w:cs="Times New Roman"/>
          <w:sz w:val="26"/>
          <w:szCs w:val="26"/>
        </w:rPr>
      </w:pPr>
    </w:p>
    <w:p w:rsidR="003A382E" w:rsidRDefault="003A382E" w:rsidP="009F2CDD">
      <w:pPr>
        <w:autoSpaceDE w:val="0"/>
        <w:autoSpaceDN w:val="0"/>
        <w:adjustRightInd w:val="0"/>
        <w:spacing w:after="0" w:line="240" w:lineRule="auto"/>
        <w:jc w:val="both"/>
        <w:rPr>
          <w:rFonts w:ascii="Times New Roman" w:hAnsi="Times New Roman" w:cs="Times New Roman"/>
          <w:sz w:val="26"/>
          <w:szCs w:val="26"/>
        </w:rPr>
      </w:pPr>
    </w:p>
    <w:p w:rsidR="009E6467" w:rsidRDefault="009E6467" w:rsidP="009F2CDD">
      <w:pPr>
        <w:autoSpaceDE w:val="0"/>
        <w:autoSpaceDN w:val="0"/>
        <w:adjustRightInd w:val="0"/>
        <w:spacing w:after="0" w:line="240" w:lineRule="auto"/>
        <w:jc w:val="both"/>
        <w:rPr>
          <w:rFonts w:ascii="Times New Roman" w:hAnsi="Times New Roman" w:cs="Times New Roman"/>
          <w:sz w:val="26"/>
          <w:szCs w:val="26"/>
        </w:rPr>
      </w:pPr>
    </w:p>
    <w:p w:rsidR="009E6467" w:rsidRDefault="009E6467" w:rsidP="009F2CDD">
      <w:pPr>
        <w:autoSpaceDE w:val="0"/>
        <w:autoSpaceDN w:val="0"/>
        <w:adjustRightInd w:val="0"/>
        <w:spacing w:after="0" w:line="240" w:lineRule="auto"/>
        <w:jc w:val="both"/>
        <w:rPr>
          <w:rFonts w:ascii="Times New Roman" w:hAnsi="Times New Roman" w:cs="Times New Roman"/>
          <w:sz w:val="26"/>
          <w:szCs w:val="26"/>
        </w:rPr>
      </w:pPr>
    </w:p>
    <w:p w:rsidR="00716A80" w:rsidRPr="008B62EF" w:rsidRDefault="00716A80" w:rsidP="009F2CDD">
      <w:pPr>
        <w:autoSpaceDE w:val="0"/>
        <w:autoSpaceDN w:val="0"/>
        <w:adjustRightInd w:val="0"/>
        <w:spacing w:after="0" w:line="240" w:lineRule="auto"/>
        <w:jc w:val="both"/>
        <w:rPr>
          <w:rFonts w:ascii="Times New Roman" w:hAnsi="Times New Roman" w:cs="Times New Roman"/>
          <w:sz w:val="26"/>
          <w:szCs w:val="26"/>
        </w:rPr>
      </w:pPr>
    </w:p>
    <w:p w:rsidR="008F041A" w:rsidRPr="008B62EF" w:rsidRDefault="00F72D3C" w:rsidP="005D3665">
      <w:pPr>
        <w:pStyle w:val="Akapitzlist"/>
        <w:numPr>
          <w:ilvl w:val="0"/>
          <w:numId w:val="1"/>
        </w:numPr>
        <w:autoSpaceDE w:val="0"/>
        <w:autoSpaceDN w:val="0"/>
        <w:adjustRightInd w:val="0"/>
        <w:spacing w:after="0" w:line="240" w:lineRule="auto"/>
        <w:ind w:left="0" w:firstLine="709"/>
        <w:rPr>
          <w:rFonts w:ascii="Times New Roman" w:hAnsi="Times New Roman" w:cs="Times New Roman"/>
          <w:b/>
          <w:sz w:val="24"/>
          <w:szCs w:val="24"/>
        </w:rPr>
      </w:pPr>
      <w:r w:rsidRPr="008B62EF">
        <w:rPr>
          <w:rFonts w:ascii="Times New Roman" w:hAnsi="Times New Roman" w:cs="Times New Roman"/>
          <w:b/>
          <w:sz w:val="24"/>
          <w:szCs w:val="24"/>
        </w:rPr>
        <w:t>NAZWA I ADRES ZAMAWIAJĄCEGO</w:t>
      </w:r>
    </w:p>
    <w:p w:rsidR="00E25BB4" w:rsidRPr="008B62EF" w:rsidRDefault="00E25BB4" w:rsidP="00E25BB4">
      <w:pPr>
        <w:pStyle w:val="Akapitzlist"/>
        <w:autoSpaceDE w:val="0"/>
        <w:autoSpaceDN w:val="0"/>
        <w:adjustRightInd w:val="0"/>
        <w:spacing w:after="0" w:line="240" w:lineRule="auto"/>
        <w:rPr>
          <w:rFonts w:ascii="Times New Roman" w:hAnsi="Times New Roman" w:cs="Times New Roman"/>
          <w:b/>
          <w:sz w:val="24"/>
          <w:szCs w:val="24"/>
        </w:rPr>
      </w:pPr>
    </w:p>
    <w:tbl>
      <w:tblPr>
        <w:tblStyle w:val="Tabela-Siatka"/>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790"/>
        <w:gridCol w:w="5778"/>
      </w:tblGrid>
      <w:tr w:rsidR="008B62EF" w:rsidRPr="008B62EF" w:rsidTr="002E3247">
        <w:tc>
          <w:tcPr>
            <w:tcW w:w="2790"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Nazwa Zamawiającego:</w:t>
            </w:r>
          </w:p>
          <w:p w:rsidR="00E25BB4" w:rsidRPr="008B62EF" w:rsidRDefault="00E25BB4" w:rsidP="00E25BB4">
            <w:pPr>
              <w:autoSpaceDE w:val="0"/>
              <w:autoSpaceDN w:val="0"/>
              <w:adjustRightInd w:val="0"/>
              <w:contextualSpacing/>
              <w:rPr>
                <w:rFonts w:ascii="Times New Roman" w:hAnsi="Times New Roman" w:cs="Times New Roman"/>
                <w:sz w:val="6"/>
                <w:szCs w:val="6"/>
              </w:rPr>
            </w:pPr>
          </w:p>
        </w:tc>
        <w:tc>
          <w:tcPr>
            <w:tcW w:w="5778"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 xml:space="preserve">Gmina </w:t>
            </w:r>
            <w:r w:rsidR="00C7172A">
              <w:rPr>
                <w:rFonts w:ascii="Times New Roman" w:hAnsi="Times New Roman" w:cs="Times New Roman"/>
                <w:sz w:val="24"/>
                <w:szCs w:val="24"/>
              </w:rPr>
              <w:t>Rymań</w:t>
            </w:r>
          </w:p>
        </w:tc>
      </w:tr>
      <w:tr w:rsidR="008B62EF" w:rsidRPr="008B62EF" w:rsidTr="002E3247">
        <w:tc>
          <w:tcPr>
            <w:tcW w:w="2790"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Adres:</w:t>
            </w:r>
          </w:p>
          <w:p w:rsidR="00E25BB4" w:rsidRPr="008B62EF" w:rsidRDefault="00E25BB4" w:rsidP="00E25BB4">
            <w:pPr>
              <w:autoSpaceDE w:val="0"/>
              <w:autoSpaceDN w:val="0"/>
              <w:adjustRightInd w:val="0"/>
              <w:contextualSpacing/>
              <w:rPr>
                <w:rFonts w:ascii="Times New Roman" w:hAnsi="Times New Roman" w:cs="Times New Roman"/>
                <w:sz w:val="6"/>
                <w:szCs w:val="6"/>
              </w:rPr>
            </w:pPr>
          </w:p>
        </w:tc>
        <w:tc>
          <w:tcPr>
            <w:tcW w:w="5778"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78</w:t>
            </w:r>
            <w:r w:rsidR="00C7172A">
              <w:rPr>
                <w:rFonts w:ascii="Times New Roman" w:hAnsi="Times New Roman" w:cs="Times New Roman"/>
                <w:sz w:val="24"/>
                <w:szCs w:val="24"/>
              </w:rPr>
              <w:t>-125 Rymań ul. Szkolna 7</w:t>
            </w:r>
          </w:p>
        </w:tc>
      </w:tr>
      <w:tr w:rsidR="008B62EF" w:rsidRPr="008B62EF" w:rsidTr="002E3247">
        <w:tc>
          <w:tcPr>
            <w:tcW w:w="2790"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Nr tel.:</w:t>
            </w:r>
          </w:p>
          <w:p w:rsidR="00E25BB4" w:rsidRPr="008B62EF" w:rsidRDefault="00E25BB4" w:rsidP="00E25BB4">
            <w:pPr>
              <w:autoSpaceDE w:val="0"/>
              <w:autoSpaceDN w:val="0"/>
              <w:adjustRightInd w:val="0"/>
              <w:contextualSpacing/>
              <w:rPr>
                <w:rFonts w:ascii="Times New Roman" w:hAnsi="Times New Roman" w:cs="Times New Roman"/>
                <w:sz w:val="6"/>
                <w:szCs w:val="6"/>
              </w:rPr>
            </w:pPr>
          </w:p>
        </w:tc>
        <w:tc>
          <w:tcPr>
            <w:tcW w:w="5778"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0 94 3</w:t>
            </w:r>
            <w:r w:rsidR="00C7172A">
              <w:rPr>
                <w:rFonts w:ascii="Times New Roman" w:hAnsi="Times New Roman" w:cs="Times New Roman"/>
                <w:sz w:val="24"/>
                <w:szCs w:val="24"/>
              </w:rPr>
              <w:t>5 83 127</w:t>
            </w:r>
          </w:p>
        </w:tc>
      </w:tr>
      <w:tr w:rsidR="008B62EF" w:rsidRPr="008B62EF" w:rsidTr="002E3247">
        <w:tc>
          <w:tcPr>
            <w:tcW w:w="2790"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Nr fax:</w:t>
            </w:r>
          </w:p>
          <w:p w:rsidR="00E25BB4" w:rsidRPr="008B62EF" w:rsidRDefault="00E25BB4" w:rsidP="00E25BB4">
            <w:pPr>
              <w:autoSpaceDE w:val="0"/>
              <w:autoSpaceDN w:val="0"/>
              <w:adjustRightInd w:val="0"/>
              <w:contextualSpacing/>
              <w:rPr>
                <w:rFonts w:ascii="Times New Roman" w:hAnsi="Times New Roman" w:cs="Times New Roman"/>
                <w:sz w:val="6"/>
                <w:szCs w:val="6"/>
              </w:rPr>
            </w:pPr>
          </w:p>
        </w:tc>
        <w:tc>
          <w:tcPr>
            <w:tcW w:w="5778"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0 94 3</w:t>
            </w:r>
            <w:r w:rsidR="00C7172A">
              <w:rPr>
                <w:rFonts w:ascii="Times New Roman" w:hAnsi="Times New Roman" w:cs="Times New Roman"/>
                <w:sz w:val="24"/>
                <w:szCs w:val="24"/>
              </w:rPr>
              <w:t>5 83 151</w:t>
            </w:r>
          </w:p>
        </w:tc>
      </w:tr>
      <w:tr w:rsidR="008B62EF" w:rsidRPr="008B62EF" w:rsidTr="002E3247">
        <w:tc>
          <w:tcPr>
            <w:tcW w:w="2790"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6B11E9">
              <w:rPr>
                <w:rFonts w:ascii="Times New Roman" w:hAnsi="Times New Roman" w:cs="Times New Roman"/>
                <w:sz w:val="24"/>
                <w:szCs w:val="24"/>
              </w:rPr>
              <w:t>E-mail:</w:t>
            </w:r>
          </w:p>
          <w:p w:rsidR="00E25BB4" w:rsidRPr="008B62EF" w:rsidRDefault="00E25BB4" w:rsidP="00E25BB4">
            <w:pPr>
              <w:autoSpaceDE w:val="0"/>
              <w:autoSpaceDN w:val="0"/>
              <w:adjustRightInd w:val="0"/>
              <w:contextualSpacing/>
              <w:rPr>
                <w:rFonts w:ascii="Times New Roman" w:hAnsi="Times New Roman" w:cs="Times New Roman"/>
                <w:sz w:val="6"/>
                <w:szCs w:val="6"/>
              </w:rPr>
            </w:pPr>
          </w:p>
        </w:tc>
        <w:tc>
          <w:tcPr>
            <w:tcW w:w="5778" w:type="dxa"/>
          </w:tcPr>
          <w:p w:rsidR="00E25BB4" w:rsidRPr="008B62EF" w:rsidRDefault="00DE1DA4" w:rsidP="00C7172A">
            <w:pPr>
              <w:autoSpaceDE w:val="0"/>
              <w:autoSpaceDN w:val="0"/>
              <w:adjustRightInd w:val="0"/>
              <w:contextualSpacing/>
              <w:rPr>
                <w:rFonts w:ascii="Times New Roman" w:hAnsi="Times New Roman" w:cs="Times New Roman"/>
                <w:sz w:val="24"/>
                <w:szCs w:val="24"/>
              </w:rPr>
            </w:pPr>
            <w:hyperlink r:id="rId8" w:history="1">
              <w:r w:rsidR="00C7172A" w:rsidRPr="000A2B2C">
                <w:rPr>
                  <w:rStyle w:val="Hipercze"/>
                  <w:rFonts w:ascii="Times New Roman" w:hAnsi="Times New Roman" w:cs="Times New Roman"/>
                  <w:sz w:val="24"/>
                  <w:szCs w:val="24"/>
                </w:rPr>
                <w:t>ug@ryman.pl</w:t>
              </w:r>
            </w:hyperlink>
          </w:p>
        </w:tc>
      </w:tr>
      <w:tr w:rsidR="008B62EF" w:rsidRPr="008B62EF" w:rsidTr="009B6B8E">
        <w:trPr>
          <w:trHeight w:val="362"/>
        </w:trPr>
        <w:tc>
          <w:tcPr>
            <w:tcW w:w="2790" w:type="dxa"/>
          </w:tcPr>
          <w:p w:rsidR="009B6B8E" w:rsidRPr="008B62EF" w:rsidRDefault="009B6B8E"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Strona internetowa:</w:t>
            </w:r>
          </w:p>
        </w:tc>
        <w:tc>
          <w:tcPr>
            <w:tcW w:w="5778" w:type="dxa"/>
          </w:tcPr>
          <w:p w:rsidR="009B6B8E" w:rsidRPr="008B62EF" w:rsidRDefault="00DE1DA4" w:rsidP="00E25BB4">
            <w:pPr>
              <w:autoSpaceDE w:val="0"/>
              <w:autoSpaceDN w:val="0"/>
              <w:adjustRightInd w:val="0"/>
              <w:contextualSpacing/>
              <w:rPr>
                <w:rFonts w:ascii="Times New Roman" w:hAnsi="Times New Roman" w:cs="Times New Roman"/>
                <w:sz w:val="6"/>
                <w:szCs w:val="6"/>
              </w:rPr>
            </w:pPr>
            <w:hyperlink r:id="rId9" w:history="1">
              <w:r w:rsidR="00C7172A" w:rsidRPr="000A2B2C">
                <w:rPr>
                  <w:rStyle w:val="Hipercze"/>
                  <w:rFonts w:ascii="Times New Roman" w:hAnsi="Times New Roman" w:cs="Times New Roman"/>
                </w:rPr>
                <w:t>www.ryman.pl</w:t>
              </w:r>
            </w:hyperlink>
          </w:p>
        </w:tc>
      </w:tr>
      <w:tr w:rsidR="008B62EF" w:rsidRPr="008B62EF" w:rsidTr="002E3247">
        <w:tc>
          <w:tcPr>
            <w:tcW w:w="2790"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REGON:</w:t>
            </w:r>
          </w:p>
          <w:p w:rsidR="00E25BB4" w:rsidRPr="008B62EF" w:rsidRDefault="00E25BB4" w:rsidP="00E25BB4">
            <w:pPr>
              <w:autoSpaceDE w:val="0"/>
              <w:autoSpaceDN w:val="0"/>
              <w:adjustRightInd w:val="0"/>
              <w:contextualSpacing/>
              <w:rPr>
                <w:rFonts w:ascii="Times New Roman" w:hAnsi="Times New Roman" w:cs="Times New Roman"/>
                <w:sz w:val="6"/>
                <w:szCs w:val="6"/>
              </w:rPr>
            </w:pPr>
          </w:p>
        </w:tc>
        <w:tc>
          <w:tcPr>
            <w:tcW w:w="5778"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33</w:t>
            </w:r>
            <w:r w:rsidR="00C7172A">
              <w:rPr>
                <w:rFonts w:ascii="Times New Roman" w:hAnsi="Times New Roman" w:cs="Times New Roman"/>
                <w:sz w:val="24"/>
                <w:szCs w:val="24"/>
              </w:rPr>
              <w:t>0920720</w:t>
            </w:r>
          </w:p>
        </w:tc>
      </w:tr>
      <w:tr w:rsidR="008B62EF" w:rsidRPr="008B62EF" w:rsidTr="002E3247">
        <w:tc>
          <w:tcPr>
            <w:tcW w:w="2790"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NIP:</w:t>
            </w:r>
          </w:p>
          <w:p w:rsidR="00E25BB4" w:rsidRPr="008B62EF" w:rsidRDefault="00E25BB4" w:rsidP="00E25BB4">
            <w:pPr>
              <w:autoSpaceDE w:val="0"/>
              <w:autoSpaceDN w:val="0"/>
              <w:adjustRightInd w:val="0"/>
              <w:contextualSpacing/>
              <w:rPr>
                <w:rFonts w:ascii="Times New Roman" w:hAnsi="Times New Roman" w:cs="Times New Roman"/>
                <w:sz w:val="6"/>
                <w:szCs w:val="6"/>
              </w:rPr>
            </w:pPr>
          </w:p>
        </w:tc>
        <w:tc>
          <w:tcPr>
            <w:tcW w:w="5778"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672-</w:t>
            </w:r>
            <w:r w:rsidR="00C7172A">
              <w:rPr>
                <w:rFonts w:ascii="Times New Roman" w:hAnsi="Times New Roman" w:cs="Times New Roman"/>
                <w:sz w:val="24"/>
                <w:szCs w:val="24"/>
              </w:rPr>
              <w:t>18-08-627</w:t>
            </w:r>
          </w:p>
        </w:tc>
      </w:tr>
      <w:tr w:rsidR="00E25BB4" w:rsidRPr="008B62EF" w:rsidTr="002E3247">
        <w:tc>
          <w:tcPr>
            <w:tcW w:w="2790" w:type="dxa"/>
          </w:tcPr>
          <w:p w:rsidR="00E25BB4" w:rsidRPr="008B62EF" w:rsidRDefault="00E25BB4" w:rsidP="00E25BB4">
            <w:pPr>
              <w:autoSpaceDE w:val="0"/>
              <w:autoSpaceDN w:val="0"/>
              <w:adjustRightInd w:val="0"/>
              <w:contextualSpacing/>
              <w:rPr>
                <w:rFonts w:ascii="Times New Roman" w:hAnsi="Times New Roman" w:cs="Times New Roman"/>
                <w:sz w:val="24"/>
                <w:szCs w:val="24"/>
              </w:rPr>
            </w:pPr>
            <w:r w:rsidRPr="008B62EF">
              <w:rPr>
                <w:rFonts w:ascii="Times New Roman" w:hAnsi="Times New Roman" w:cs="Times New Roman"/>
                <w:sz w:val="24"/>
                <w:szCs w:val="24"/>
              </w:rPr>
              <w:t>Godziny urzędowania:</w:t>
            </w:r>
          </w:p>
          <w:p w:rsidR="00E25BB4" w:rsidRPr="008B62EF" w:rsidRDefault="00E25BB4" w:rsidP="00E25BB4">
            <w:pPr>
              <w:autoSpaceDE w:val="0"/>
              <w:autoSpaceDN w:val="0"/>
              <w:adjustRightInd w:val="0"/>
              <w:contextualSpacing/>
              <w:rPr>
                <w:rFonts w:ascii="Times New Roman" w:hAnsi="Times New Roman" w:cs="Times New Roman"/>
                <w:sz w:val="6"/>
                <w:szCs w:val="6"/>
              </w:rPr>
            </w:pPr>
          </w:p>
        </w:tc>
        <w:tc>
          <w:tcPr>
            <w:tcW w:w="5778" w:type="dxa"/>
          </w:tcPr>
          <w:p w:rsidR="00E25BB4" w:rsidRPr="008B62EF" w:rsidRDefault="00C7172A" w:rsidP="00E25BB4">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od poniedziałku do piątku 7.15</w:t>
            </w:r>
            <w:r w:rsidR="00E25BB4" w:rsidRPr="008B62EF">
              <w:rPr>
                <w:rFonts w:ascii="Times New Roman" w:hAnsi="Times New Roman" w:cs="Times New Roman"/>
                <w:sz w:val="24"/>
                <w:szCs w:val="24"/>
              </w:rPr>
              <w:t xml:space="preserve"> – 15.</w:t>
            </w:r>
            <w:r>
              <w:rPr>
                <w:rFonts w:ascii="Times New Roman" w:hAnsi="Times New Roman" w:cs="Times New Roman"/>
                <w:sz w:val="24"/>
                <w:szCs w:val="24"/>
              </w:rPr>
              <w:t>15</w:t>
            </w:r>
          </w:p>
        </w:tc>
      </w:tr>
    </w:tbl>
    <w:p w:rsidR="007F28B5" w:rsidRPr="008B62EF" w:rsidRDefault="007F28B5" w:rsidP="005651A1">
      <w:pPr>
        <w:autoSpaceDE w:val="0"/>
        <w:autoSpaceDN w:val="0"/>
        <w:adjustRightInd w:val="0"/>
        <w:spacing w:after="0" w:line="240" w:lineRule="auto"/>
        <w:rPr>
          <w:rFonts w:ascii="Times New Roman" w:hAnsi="Times New Roman" w:cs="Times New Roman"/>
          <w:sz w:val="24"/>
          <w:szCs w:val="24"/>
        </w:rPr>
      </w:pPr>
    </w:p>
    <w:p w:rsidR="000972F8" w:rsidRPr="008B62EF" w:rsidRDefault="000972F8" w:rsidP="00E25BB4">
      <w:pPr>
        <w:autoSpaceDE w:val="0"/>
        <w:autoSpaceDN w:val="0"/>
        <w:adjustRightInd w:val="0"/>
        <w:spacing w:after="0" w:line="240" w:lineRule="auto"/>
        <w:rPr>
          <w:rFonts w:ascii="Times New Roman" w:hAnsi="Times New Roman" w:cs="Times New Roman"/>
          <w:sz w:val="24"/>
          <w:szCs w:val="24"/>
        </w:rPr>
      </w:pPr>
    </w:p>
    <w:p w:rsidR="008F041A" w:rsidRPr="008B62EF" w:rsidRDefault="00F72D3C" w:rsidP="005D3665">
      <w:pPr>
        <w:pStyle w:val="Akapitzlist"/>
        <w:numPr>
          <w:ilvl w:val="0"/>
          <w:numId w:val="1"/>
        </w:numPr>
        <w:autoSpaceDE w:val="0"/>
        <w:autoSpaceDN w:val="0"/>
        <w:adjustRightInd w:val="0"/>
        <w:spacing w:after="0" w:line="240" w:lineRule="auto"/>
        <w:ind w:hanging="11"/>
        <w:rPr>
          <w:rFonts w:ascii="Times New Roman" w:hAnsi="Times New Roman" w:cs="Times New Roman"/>
          <w:b/>
          <w:sz w:val="24"/>
          <w:szCs w:val="24"/>
        </w:rPr>
      </w:pPr>
      <w:r w:rsidRPr="008B62EF">
        <w:rPr>
          <w:rFonts w:ascii="Times New Roman" w:hAnsi="Times New Roman" w:cs="Times New Roman"/>
          <w:b/>
          <w:sz w:val="24"/>
          <w:szCs w:val="24"/>
        </w:rPr>
        <w:t xml:space="preserve">RODZAJ ORAZ </w:t>
      </w:r>
      <w:r w:rsidR="00166F01" w:rsidRPr="008B62EF">
        <w:rPr>
          <w:rFonts w:ascii="Times New Roman" w:hAnsi="Times New Roman" w:cs="Times New Roman"/>
          <w:b/>
          <w:sz w:val="24"/>
          <w:szCs w:val="24"/>
        </w:rPr>
        <w:t>TRYB UDZIELENIA ZAMÓWIENIA</w:t>
      </w:r>
    </w:p>
    <w:p w:rsidR="00166F01" w:rsidRPr="008B62EF" w:rsidRDefault="00166F01" w:rsidP="000972F8">
      <w:pPr>
        <w:pStyle w:val="Akapitzlist"/>
        <w:autoSpaceDE w:val="0"/>
        <w:autoSpaceDN w:val="0"/>
        <w:adjustRightInd w:val="0"/>
        <w:spacing w:after="0" w:line="240" w:lineRule="auto"/>
        <w:rPr>
          <w:rFonts w:ascii="Times New Roman" w:hAnsi="Times New Roman" w:cs="Times New Roman"/>
          <w:sz w:val="24"/>
          <w:szCs w:val="24"/>
        </w:rPr>
      </w:pPr>
    </w:p>
    <w:p w:rsidR="00F72D3C" w:rsidRPr="008B62EF" w:rsidRDefault="00F72D3C" w:rsidP="001A29F0">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Rodzaj zamówienia: usługa </w:t>
      </w:r>
      <w:r w:rsidR="003B70C8" w:rsidRPr="008B62EF">
        <w:rPr>
          <w:rFonts w:ascii="Times New Roman" w:hAnsi="Times New Roman" w:cs="Times New Roman"/>
          <w:sz w:val="24"/>
          <w:szCs w:val="24"/>
        </w:rPr>
        <w:t>(z uwzględniem art. 2 pkt 10</w:t>
      </w:r>
      <w:r w:rsidR="003A4369">
        <w:rPr>
          <w:rFonts w:ascii="Times New Roman" w:hAnsi="Times New Roman" w:cs="Times New Roman"/>
          <w:sz w:val="24"/>
          <w:szCs w:val="24"/>
        </w:rPr>
        <w:t xml:space="preserve"> PZP</w:t>
      </w:r>
      <w:r w:rsidR="003B70C8" w:rsidRPr="008B62EF">
        <w:rPr>
          <w:rFonts w:ascii="Times New Roman" w:hAnsi="Times New Roman" w:cs="Times New Roman"/>
          <w:sz w:val="24"/>
          <w:szCs w:val="24"/>
        </w:rPr>
        <w:t>)</w:t>
      </w:r>
    </w:p>
    <w:p w:rsidR="003B70C8" w:rsidRPr="008B62EF" w:rsidRDefault="003B70C8" w:rsidP="001A29F0">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Tryb udzielenia zamówienia:</w:t>
      </w:r>
    </w:p>
    <w:p w:rsidR="003B70C8" w:rsidRPr="00C7172A" w:rsidRDefault="002D7486" w:rsidP="002D7486">
      <w:pPr>
        <w:pStyle w:val="Akapitzlist"/>
        <w:numPr>
          <w:ilvl w:val="0"/>
          <w:numId w:val="22"/>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B70C8" w:rsidRPr="008B62EF">
        <w:rPr>
          <w:rFonts w:ascii="Times New Roman" w:hAnsi="Times New Roman" w:cs="Times New Roman"/>
          <w:sz w:val="24"/>
          <w:szCs w:val="24"/>
        </w:rPr>
        <w:t xml:space="preserve">ostępowanie prowadzone jest zgodnie z przepisami ustawy z dnia 29 stycznia 2004 r. Prawo zamówień publicznych </w:t>
      </w:r>
      <w:r w:rsidR="003B70C8" w:rsidRPr="00C7172A">
        <w:rPr>
          <w:rFonts w:ascii="Times New Roman" w:hAnsi="Times New Roman" w:cs="Times New Roman"/>
          <w:sz w:val="24"/>
          <w:szCs w:val="24"/>
        </w:rPr>
        <w:t>(</w:t>
      </w:r>
      <w:r w:rsidR="00C7172A" w:rsidRPr="00C7172A">
        <w:rPr>
          <w:rFonts w:ascii="Times New Roman" w:hAnsi="Times New Roman" w:cs="Times New Roman"/>
          <w:sz w:val="24"/>
          <w:szCs w:val="24"/>
        </w:rPr>
        <w:t>Dz. U. z 2019</w:t>
      </w:r>
      <w:r w:rsidR="003B70C8" w:rsidRPr="00C7172A">
        <w:rPr>
          <w:rFonts w:ascii="Times New Roman" w:hAnsi="Times New Roman" w:cs="Times New Roman"/>
          <w:sz w:val="24"/>
          <w:szCs w:val="24"/>
        </w:rPr>
        <w:t xml:space="preserve"> r. poz. 1</w:t>
      </w:r>
      <w:r w:rsidR="00C7172A" w:rsidRPr="00C7172A">
        <w:rPr>
          <w:rFonts w:ascii="Times New Roman" w:hAnsi="Times New Roman" w:cs="Times New Roman"/>
          <w:sz w:val="24"/>
          <w:szCs w:val="24"/>
        </w:rPr>
        <w:t>843</w:t>
      </w:r>
      <w:r w:rsidR="003B70C8" w:rsidRPr="00C7172A">
        <w:rPr>
          <w:rFonts w:ascii="Times New Roman" w:hAnsi="Times New Roman" w:cs="Times New Roman"/>
          <w:sz w:val="24"/>
          <w:szCs w:val="24"/>
        </w:rPr>
        <w:t>)</w:t>
      </w:r>
      <w:r>
        <w:rPr>
          <w:rFonts w:ascii="Times New Roman" w:hAnsi="Times New Roman" w:cs="Times New Roman"/>
          <w:sz w:val="24"/>
          <w:szCs w:val="24"/>
        </w:rPr>
        <w:t>;</w:t>
      </w:r>
    </w:p>
    <w:p w:rsidR="003B70C8" w:rsidRPr="008B62EF" w:rsidRDefault="002D7486" w:rsidP="001A29F0">
      <w:pPr>
        <w:pStyle w:val="Akapitzlist"/>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B70C8" w:rsidRPr="008B62EF">
        <w:rPr>
          <w:rFonts w:ascii="Times New Roman" w:hAnsi="Times New Roman" w:cs="Times New Roman"/>
          <w:sz w:val="24"/>
          <w:szCs w:val="24"/>
        </w:rPr>
        <w:t>odstawa prawna udzielenia zamówienia publicznego: art. 10 ust. 1 oraz art. 39-46</w:t>
      </w:r>
      <w:r>
        <w:rPr>
          <w:rFonts w:ascii="Times New Roman" w:hAnsi="Times New Roman" w:cs="Times New Roman"/>
          <w:sz w:val="24"/>
          <w:szCs w:val="24"/>
        </w:rPr>
        <w:t>;</w:t>
      </w:r>
    </w:p>
    <w:p w:rsidR="003B70C8" w:rsidRPr="008B62EF" w:rsidRDefault="002D7486" w:rsidP="001A29F0">
      <w:pPr>
        <w:pStyle w:val="Akapitzlist"/>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B70C8" w:rsidRPr="008B62EF">
        <w:rPr>
          <w:rFonts w:ascii="Times New Roman" w:hAnsi="Times New Roman" w:cs="Times New Roman"/>
          <w:sz w:val="24"/>
          <w:szCs w:val="24"/>
        </w:rPr>
        <w:t>ostępowanie o udzielenie zamówienia prowadzone jest w trybie przetargu nieograniczonego  o wartości  szacunkowej nie przekraczającej równowartości kwoty, o której mowa w przepisach wydanych na podstawie  art. 11 ust. 8</w:t>
      </w:r>
      <w:r>
        <w:rPr>
          <w:rFonts w:ascii="Times New Roman" w:hAnsi="Times New Roman" w:cs="Times New Roman"/>
          <w:sz w:val="24"/>
          <w:szCs w:val="24"/>
        </w:rPr>
        <w:t>.</w:t>
      </w:r>
    </w:p>
    <w:p w:rsidR="007F28B5" w:rsidRPr="008B62EF" w:rsidRDefault="003B70C8" w:rsidP="001A29F0">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Postępowanie prowadzone  jest zgodnie z art. 24 aa ustawy z dnia 29 stycznia 2004 r. Prawo zamówień </w:t>
      </w:r>
      <w:r w:rsidRPr="005314A2">
        <w:rPr>
          <w:rFonts w:ascii="Times New Roman" w:hAnsi="Times New Roman" w:cs="Times New Roman"/>
          <w:sz w:val="24"/>
          <w:szCs w:val="24"/>
        </w:rPr>
        <w:t>publicznych (</w:t>
      </w:r>
      <w:r w:rsidR="006B11E9" w:rsidRPr="005314A2">
        <w:rPr>
          <w:rFonts w:ascii="Times New Roman" w:hAnsi="Times New Roman" w:cs="Times New Roman"/>
          <w:sz w:val="24"/>
          <w:szCs w:val="24"/>
        </w:rPr>
        <w:t>Dz.</w:t>
      </w:r>
      <w:r w:rsidR="005314A2" w:rsidRPr="005314A2">
        <w:rPr>
          <w:rFonts w:ascii="Times New Roman" w:hAnsi="Times New Roman" w:cs="Times New Roman"/>
          <w:sz w:val="24"/>
          <w:szCs w:val="24"/>
        </w:rPr>
        <w:t xml:space="preserve"> U. z 2019</w:t>
      </w:r>
      <w:r w:rsidR="006B11E9" w:rsidRPr="005314A2">
        <w:rPr>
          <w:rFonts w:ascii="Times New Roman" w:hAnsi="Times New Roman" w:cs="Times New Roman"/>
          <w:sz w:val="24"/>
          <w:szCs w:val="24"/>
        </w:rPr>
        <w:t xml:space="preserve"> r. poz. </w:t>
      </w:r>
      <w:r w:rsidR="005314A2" w:rsidRPr="005314A2">
        <w:rPr>
          <w:rFonts w:ascii="Times New Roman" w:hAnsi="Times New Roman" w:cs="Times New Roman"/>
          <w:sz w:val="24"/>
          <w:szCs w:val="24"/>
        </w:rPr>
        <w:t>1843</w:t>
      </w:r>
      <w:r w:rsidRPr="005314A2">
        <w:rPr>
          <w:rFonts w:ascii="Times New Roman" w:hAnsi="Times New Roman" w:cs="Times New Roman"/>
          <w:sz w:val="24"/>
          <w:szCs w:val="24"/>
        </w:rPr>
        <w:t xml:space="preserve"> .)</w:t>
      </w:r>
      <w:r w:rsidRPr="008B62EF">
        <w:rPr>
          <w:rFonts w:ascii="Times New Roman" w:hAnsi="Times New Roman" w:cs="Times New Roman"/>
          <w:sz w:val="24"/>
          <w:szCs w:val="24"/>
        </w:rPr>
        <w:t xml:space="preserve"> Zamawiający najpierw dokona oceny ofert, a następnie zbada, czy Wykonawca, którego oferta została oceniona jako najkorzystniejsza, nie podlega wykluczeniu oraz spełnia warunki udziału w postępowaniu.</w:t>
      </w:r>
    </w:p>
    <w:p w:rsidR="000972F8" w:rsidRPr="008B62EF" w:rsidRDefault="000972F8" w:rsidP="000972F8">
      <w:pPr>
        <w:autoSpaceDE w:val="0"/>
        <w:autoSpaceDN w:val="0"/>
        <w:adjustRightInd w:val="0"/>
        <w:spacing w:after="0" w:line="240" w:lineRule="auto"/>
        <w:jc w:val="both"/>
        <w:rPr>
          <w:rFonts w:ascii="Times New Roman" w:hAnsi="Times New Roman" w:cs="Times New Roman"/>
          <w:sz w:val="24"/>
          <w:szCs w:val="24"/>
        </w:rPr>
      </w:pPr>
    </w:p>
    <w:p w:rsidR="003B70C8" w:rsidRPr="008B62EF" w:rsidRDefault="003B70C8" w:rsidP="005D3665">
      <w:pPr>
        <w:pStyle w:val="Akapitzlist"/>
        <w:numPr>
          <w:ilvl w:val="0"/>
          <w:numId w:val="1"/>
        </w:numPr>
        <w:tabs>
          <w:tab w:val="left" w:pos="851"/>
        </w:tabs>
        <w:autoSpaceDE w:val="0"/>
        <w:autoSpaceDN w:val="0"/>
        <w:adjustRightInd w:val="0"/>
        <w:spacing w:after="0" w:line="240" w:lineRule="auto"/>
        <w:ind w:left="709" w:firstLine="0"/>
        <w:rPr>
          <w:rFonts w:ascii="Times New Roman" w:hAnsi="Times New Roman" w:cs="Times New Roman"/>
          <w:b/>
          <w:sz w:val="24"/>
          <w:szCs w:val="24"/>
        </w:rPr>
      </w:pPr>
      <w:r w:rsidRPr="008B62EF">
        <w:rPr>
          <w:rFonts w:ascii="Times New Roman" w:hAnsi="Times New Roman" w:cs="Times New Roman"/>
          <w:b/>
          <w:sz w:val="24"/>
          <w:szCs w:val="24"/>
        </w:rPr>
        <w:t>INFORACJA O OPUBLIKOWANIU ZAMÓWIENIA</w:t>
      </w:r>
    </w:p>
    <w:p w:rsidR="003B70C8" w:rsidRPr="008B62EF" w:rsidRDefault="003B70C8" w:rsidP="003B70C8">
      <w:pPr>
        <w:tabs>
          <w:tab w:val="left" w:pos="851"/>
        </w:tabs>
        <w:autoSpaceDE w:val="0"/>
        <w:autoSpaceDN w:val="0"/>
        <w:adjustRightInd w:val="0"/>
        <w:spacing w:after="0" w:line="240" w:lineRule="auto"/>
        <w:ind w:left="349"/>
        <w:rPr>
          <w:rFonts w:ascii="Times New Roman" w:hAnsi="Times New Roman" w:cs="Times New Roman"/>
          <w:b/>
          <w:sz w:val="24"/>
          <w:szCs w:val="24"/>
        </w:rPr>
      </w:pPr>
    </w:p>
    <w:p w:rsidR="003B70C8" w:rsidRPr="008B62EF" w:rsidRDefault="003B70C8" w:rsidP="003B70C8">
      <w:pPr>
        <w:tabs>
          <w:tab w:val="left" w:pos="851"/>
        </w:tabs>
        <w:autoSpaceDE w:val="0"/>
        <w:autoSpaceDN w:val="0"/>
        <w:adjustRightInd w:val="0"/>
        <w:spacing w:after="0" w:line="240" w:lineRule="auto"/>
        <w:ind w:left="349"/>
        <w:rPr>
          <w:rFonts w:ascii="Times New Roman" w:hAnsi="Times New Roman" w:cs="Times New Roman"/>
          <w:sz w:val="24"/>
          <w:szCs w:val="24"/>
        </w:rPr>
      </w:pPr>
      <w:r w:rsidRPr="008B62EF">
        <w:rPr>
          <w:rFonts w:ascii="Times New Roman" w:hAnsi="Times New Roman" w:cs="Times New Roman"/>
          <w:sz w:val="24"/>
          <w:szCs w:val="24"/>
        </w:rPr>
        <w:t>Ogłoszenie o zamówieniu zostało opublikowane w:</w:t>
      </w:r>
    </w:p>
    <w:p w:rsidR="003B70C8" w:rsidRPr="008B62EF" w:rsidRDefault="003B70C8" w:rsidP="001A29F0">
      <w:pPr>
        <w:pStyle w:val="Akapitzlist"/>
        <w:numPr>
          <w:ilvl w:val="0"/>
          <w:numId w:val="23"/>
        </w:numPr>
        <w:tabs>
          <w:tab w:val="left" w:pos="851"/>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Biuletynie Zamówień Publicznych</w:t>
      </w:r>
      <w:r w:rsidR="002D7486">
        <w:rPr>
          <w:rFonts w:ascii="Times New Roman" w:hAnsi="Times New Roman" w:cs="Times New Roman"/>
          <w:sz w:val="24"/>
          <w:szCs w:val="24"/>
        </w:rPr>
        <w:t>.</w:t>
      </w:r>
    </w:p>
    <w:p w:rsidR="003B70C8" w:rsidRPr="008B62EF" w:rsidRDefault="003B70C8" w:rsidP="001A29F0">
      <w:pPr>
        <w:pStyle w:val="Akapitzlist"/>
        <w:numPr>
          <w:ilvl w:val="0"/>
          <w:numId w:val="23"/>
        </w:numPr>
        <w:tabs>
          <w:tab w:val="left" w:pos="851"/>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Biuletynie Inf</w:t>
      </w:r>
      <w:r w:rsidR="005314A2">
        <w:rPr>
          <w:rFonts w:ascii="Times New Roman" w:hAnsi="Times New Roman" w:cs="Times New Roman"/>
          <w:sz w:val="24"/>
          <w:szCs w:val="24"/>
        </w:rPr>
        <w:t>ormacji Publicznej Gminy Rymań</w:t>
      </w:r>
      <w:r w:rsidRPr="008B62EF">
        <w:rPr>
          <w:rFonts w:ascii="Times New Roman" w:hAnsi="Times New Roman" w:cs="Times New Roman"/>
          <w:sz w:val="24"/>
          <w:szCs w:val="24"/>
        </w:rPr>
        <w:t xml:space="preserve">: </w:t>
      </w:r>
      <w:r w:rsidR="00C31D92" w:rsidRPr="008B62EF">
        <w:rPr>
          <w:rFonts w:ascii="Times New Roman" w:hAnsi="Times New Roman" w:cs="Times New Roman"/>
          <w:sz w:val="24"/>
          <w:szCs w:val="24"/>
        </w:rPr>
        <w:t>bip</w:t>
      </w:r>
      <w:r w:rsidR="005314A2">
        <w:rPr>
          <w:rFonts w:ascii="Times New Roman" w:hAnsi="Times New Roman" w:cs="Times New Roman"/>
          <w:sz w:val="24"/>
          <w:szCs w:val="24"/>
        </w:rPr>
        <w:t xml:space="preserve"> ryman</w:t>
      </w:r>
      <w:r w:rsidR="00C31D92" w:rsidRPr="008B62EF">
        <w:rPr>
          <w:rFonts w:ascii="Times New Roman" w:hAnsi="Times New Roman" w:cs="Times New Roman"/>
          <w:sz w:val="24"/>
          <w:szCs w:val="24"/>
        </w:rPr>
        <w:t>.pl</w:t>
      </w:r>
    </w:p>
    <w:p w:rsidR="003B70C8" w:rsidRPr="008B62EF" w:rsidRDefault="003B70C8" w:rsidP="001A29F0">
      <w:pPr>
        <w:pStyle w:val="Akapitzlist"/>
        <w:numPr>
          <w:ilvl w:val="0"/>
          <w:numId w:val="23"/>
        </w:numPr>
        <w:tabs>
          <w:tab w:val="left" w:pos="851"/>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siedzibie Zamawiającego – na tablicy ogłoszeń</w:t>
      </w:r>
      <w:r w:rsidR="002D7486">
        <w:rPr>
          <w:rFonts w:ascii="Times New Roman" w:hAnsi="Times New Roman" w:cs="Times New Roman"/>
          <w:sz w:val="24"/>
          <w:szCs w:val="24"/>
        </w:rPr>
        <w:t>.</w:t>
      </w:r>
    </w:p>
    <w:p w:rsidR="00C31D92" w:rsidRPr="008B62EF" w:rsidRDefault="00C31D92" w:rsidP="00C31D92">
      <w:pPr>
        <w:tabs>
          <w:tab w:val="left" w:pos="851"/>
        </w:tabs>
        <w:autoSpaceDE w:val="0"/>
        <w:autoSpaceDN w:val="0"/>
        <w:adjustRightInd w:val="0"/>
        <w:spacing w:after="0" w:line="240" w:lineRule="auto"/>
        <w:rPr>
          <w:rFonts w:ascii="Times New Roman" w:hAnsi="Times New Roman" w:cs="Times New Roman"/>
          <w:sz w:val="24"/>
          <w:szCs w:val="24"/>
        </w:rPr>
      </w:pPr>
    </w:p>
    <w:p w:rsidR="00BF1811" w:rsidRPr="008B62EF" w:rsidRDefault="00166F01" w:rsidP="005D3665">
      <w:pPr>
        <w:pStyle w:val="Akapitzlist"/>
        <w:numPr>
          <w:ilvl w:val="0"/>
          <w:numId w:val="1"/>
        </w:numPr>
        <w:tabs>
          <w:tab w:val="left" w:pos="851"/>
        </w:tabs>
        <w:autoSpaceDE w:val="0"/>
        <w:autoSpaceDN w:val="0"/>
        <w:adjustRightInd w:val="0"/>
        <w:spacing w:after="0" w:line="240" w:lineRule="auto"/>
        <w:ind w:left="709" w:firstLine="0"/>
        <w:rPr>
          <w:rFonts w:ascii="Times New Roman" w:hAnsi="Times New Roman" w:cs="Times New Roman"/>
          <w:b/>
          <w:sz w:val="24"/>
          <w:szCs w:val="24"/>
        </w:rPr>
      </w:pPr>
      <w:r w:rsidRPr="008B62EF">
        <w:rPr>
          <w:rFonts w:ascii="Times New Roman" w:hAnsi="Times New Roman" w:cs="Times New Roman"/>
          <w:b/>
          <w:sz w:val="24"/>
          <w:szCs w:val="24"/>
        </w:rPr>
        <w:t>OPIS PRZEDMIOTU ZAMÓWIENIA</w:t>
      </w:r>
    </w:p>
    <w:p w:rsidR="00BF1811" w:rsidRPr="008B62EF" w:rsidRDefault="00BF1811" w:rsidP="000972F8">
      <w:pPr>
        <w:pStyle w:val="Akapitzlist"/>
        <w:tabs>
          <w:tab w:val="left" w:pos="851"/>
        </w:tabs>
        <w:autoSpaceDE w:val="0"/>
        <w:autoSpaceDN w:val="0"/>
        <w:adjustRightInd w:val="0"/>
        <w:spacing w:after="0" w:line="240" w:lineRule="auto"/>
        <w:ind w:left="709"/>
        <w:rPr>
          <w:rFonts w:ascii="Times New Roman" w:hAnsi="Times New Roman" w:cs="Times New Roman"/>
          <w:b/>
          <w:sz w:val="24"/>
          <w:szCs w:val="24"/>
        </w:rPr>
      </w:pPr>
    </w:p>
    <w:p w:rsidR="00BF1811" w:rsidRPr="008B62EF" w:rsidRDefault="00166F01" w:rsidP="000972F8">
      <w:pPr>
        <w:pStyle w:val="Akapitzlist"/>
        <w:tabs>
          <w:tab w:val="left" w:pos="851"/>
        </w:tabs>
        <w:autoSpaceDE w:val="0"/>
        <w:autoSpaceDN w:val="0"/>
        <w:adjustRightInd w:val="0"/>
        <w:spacing w:after="0" w:line="240" w:lineRule="auto"/>
        <w:ind w:left="709"/>
        <w:rPr>
          <w:rFonts w:ascii="Times New Roman" w:hAnsi="Times New Roman" w:cs="Times New Roman"/>
          <w:sz w:val="24"/>
          <w:szCs w:val="24"/>
        </w:rPr>
      </w:pPr>
      <w:r w:rsidRPr="008B62EF">
        <w:rPr>
          <w:rFonts w:ascii="Times New Roman" w:hAnsi="Times New Roman" w:cs="Times New Roman"/>
          <w:sz w:val="24"/>
          <w:szCs w:val="24"/>
        </w:rPr>
        <w:t>Kod PCV: 66113000-5 Usługi udzielania kredytu</w:t>
      </w:r>
    </w:p>
    <w:p w:rsidR="00BF1811" w:rsidRPr="008B62EF" w:rsidRDefault="00BF1811" w:rsidP="000972F8">
      <w:pPr>
        <w:pStyle w:val="Akapitzlist"/>
        <w:tabs>
          <w:tab w:val="left" w:pos="851"/>
        </w:tabs>
        <w:autoSpaceDE w:val="0"/>
        <w:autoSpaceDN w:val="0"/>
        <w:adjustRightInd w:val="0"/>
        <w:spacing w:after="0" w:line="240" w:lineRule="auto"/>
        <w:ind w:left="709"/>
        <w:rPr>
          <w:rFonts w:ascii="Times New Roman" w:hAnsi="Times New Roman" w:cs="Times New Roman"/>
          <w:sz w:val="24"/>
          <w:szCs w:val="24"/>
        </w:rPr>
      </w:pPr>
    </w:p>
    <w:p w:rsidR="00FD041D" w:rsidRDefault="00166F01" w:rsidP="00D54573">
      <w:pPr>
        <w:pStyle w:val="Akapitzlist"/>
        <w:numPr>
          <w:ilvl w:val="0"/>
          <w:numId w:val="57"/>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Przedmiotem zamówienia jest usługa bankowa polegająca na udziele</w:t>
      </w:r>
      <w:r w:rsidR="00EE572C" w:rsidRPr="008B62EF">
        <w:rPr>
          <w:rFonts w:ascii="Times New Roman" w:hAnsi="Times New Roman" w:cs="Times New Roman"/>
          <w:sz w:val="24"/>
          <w:szCs w:val="24"/>
        </w:rPr>
        <w:t xml:space="preserve">niu długoterminowego kredytu </w:t>
      </w:r>
      <w:r w:rsidR="00C95B3F" w:rsidRPr="008B62EF">
        <w:rPr>
          <w:rFonts w:ascii="Times New Roman" w:hAnsi="Times New Roman" w:cs="Times New Roman"/>
          <w:sz w:val="24"/>
          <w:szCs w:val="24"/>
        </w:rPr>
        <w:t xml:space="preserve">w </w:t>
      </w:r>
      <w:r w:rsidR="0022754D" w:rsidRPr="009E6467">
        <w:rPr>
          <w:rFonts w:ascii="Times New Roman" w:hAnsi="Times New Roman" w:cs="Times New Roman"/>
          <w:sz w:val="24"/>
          <w:szCs w:val="24"/>
        </w:rPr>
        <w:t>kwocie</w:t>
      </w:r>
      <w:r w:rsidR="005314A2" w:rsidRPr="009E6467">
        <w:rPr>
          <w:rFonts w:ascii="Times New Roman" w:hAnsi="Times New Roman" w:cs="Times New Roman"/>
          <w:b/>
          <w:sz w:val="24"/>
          <w:szCs w:val="24"/>
        </w:rPr>
        <w:t xml:space="preserve"> 5 300 000,00</w:t>
      </w:r>
      <w:r w:rsidR="00FD041D" w:rsidRPr="009E6467">
        <w:rPr>
          <w:rFonts w:ascii="Times New Roman" w:hAnsi="Times New Roman" w:cs="Times New Roman"/>
          <w:b/>
          <w:sz w:val="24"/>
          <w:szCs w:val="24"/>
        </w:rPr>
        <w:t>zł</w:t>
      </w:r>
      <w:r w:rsidR="00FD041D" w:rsidRPr="008B62EF">
        <w:rPr>
          <w:rFonts w:ascii="Times New Roman" w:hAnsi="Times New Roman" w:cs="Times New Roman"/>
          <w:sz w:val="24"/>
          <w:szCs w:val="24"/>
        </w:rPr>
        <w:t xml:space="preserve"> (słownie: </w:t>
      </w:r>
      <w:r w:rsidR="005314A2">
        <w:rPr>
          <w:rFonts w:ascii="Times New Roman" w:hAnsi="Times New Roman" w:cs="Times New Roman"/>
          <w:sz w:val="24"/>
          <w:szCs w:val="24"/>
        </w:rPr>
        <w:t>pięć milionów trzysta tysięcy 00</w:t>
      </w:r>
      <w:r w:rsidR="00C31D92" w:rsidRPr="008B62EF">
        <w:rPr>
          <w:rFonts w:ascii="Times New Roman" w:hAnsi="Times New Roman" w:cs="Times New Roman"/>
          <w:sz w:val="24"/>
          <w:szCs w:val="24"/>
        </w:rPr>
        <w:t>/</w:t>
      </w:r>
      <w:r w:rsidR="00D27D7A" w:rsidRPr="008B62EF">
        <w:rPr>
          <w:rFonts w:ascii="Times New Roman" w:hAnsi="Times New Roman" w:cs="Times New Roman"/>
          <w:sz w:val="24"/>
          <w:szCs w:val="24"/>
        </w:rPr>
        <w:t>100</w:t>
      </w:r>
      <w:r w:rsidR="00FD041D" w:rsidRPr="008B62EF">
        <w:rPr>
          <w:rFonts w:ascii="Times New Roman" w:hAnsi="Times New Roman" w:cs="Times New Roman"/>
          <w:sz w:val="24"/>
          <w:szCs w:val="24"/>
        </w:rPr>
        <w:t>)</w:t>
      </w:r>
      <w:r w:rsidR="005314A2">
        <w:rPr>
          <w:rFonts w:ascii="Times New Roman" w:hAnsi="Times New Roman" w:cs="Times New Roman"/>
          <w:sz w:val="24"/>
          <w:szCs w:val="24"/>
        </w:rPr>
        <w:t xml:space="preserve"> na spłatę </w:t>
      </w:r>
      <w:r w:rsidR="00B050B1">
        <w:rPr>
          <w:rFonts w:ascii="Times New Roman" w:hAnsi="Times New Roman" w:cs="Times New Roman"/>
          <w:sz w:val="24"/>
          <w:szCs w:val="24"/>
        </w:rPr>
        <w:t>wcześniej zaciągnię</w:t>
      </w:r>
      <w:r w:rsidR="005314A2">
        <w:rPr>
          <w:rFonts w:ascii="Times New Roman" w:hAnsi="Times New Roman" w:cs="Times New Roman"/>
          <w:sz w:val="24"/>
          <w:szCs w:val="24"/>
        </w:rPr>
        <w:t>tych zobowiązań z tytułu emisji papierów wartościowych przez Gminę Rymań</w:t>
      </w:r>
      <w:r w:rsidR="00D54573">
        <w:rPr>
          <w:rFonts w:ascii="Times New Roman" w:hAnsi="Times New Roman" w:cs="Times New Roman"/>
          <w:sz w:val="24"/>
          <w:szCs w:val="24"/>
        </w:rPr>
        <w:t>.</w:t>
      </w:r>
    </w:p>
    <w:p w:rsidR="00B308A5" w:rsidRPr="004179BD" w:rsidRDefault="008E75BF" w:rsidP="00D54573">
      <w:pPr>
        <w:pStyle w:val="Akapitzlist"/>
        <w:numPr>
          <w:ilvl w:val="0"/>
          <w:numId w:val="57"/>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4179BD">
        <w:rPr>
          <w:rFonts w:ascii="Times New Roman" w:hAnsi="Times New Roman" w:cs="Times New Roman"/>
          <w:b/>
          <w:sz w:val="24"/>
          <w:szCs w:val="24"/>
        </w:rPr>
        <w:t xml:space="preserve">Termin spłaty kredytu: 30.06.2026 </w:t>
      </w:r>
      <w:r w:rsidR="00B308A5" w:rsidRPr="004179BD">
        <w:rPr>
          <w:rFonts w:ascii="Times New Roman" w:hAnsi="Times New Roman" w:cs="Times New Roman"/>
          <w:b/>
          <w:sz w:val="24"/>
          <w:szCs w:val="24"/>
        </w:rPr>
        <w:t>r.</w:t>
      </w:r>
    </w:p>
    <w:p w:rsidR="00166F01" w:rsidRPr="004179BD" w:rsidRDefault="00166F01" w:rsidP="00D54573">
      <w:pPr>
        <w:pStyle w:val="Akapitzlist"/>
        <w:numPr>
          <w:ilvl w:val="0"/>
          <w:numId w:val="57"/>
        </w:numPr>
        <w:tabs>
          <w:tab w:val="left" w:pos="851"/>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4179BD">
        <w:rPr>
          <w:rFonts w:ascii="Times New Roman" w:hAnsi="Times New Roman" w:cs="Times New Roman"/>
          <w:b/>
          <w:color w:val="000000" w:themeColor="text1"/>
          <w:sz w:val="24"/>
          <w:szCs w:val="24"/>
        </w:rPr>
        <w:lastRenderedPageBreak/>
        <w:t>Spłata kredytu w okresie</w:t>
      </w:r>
      <w:r w:rsidR="008E75BF" w:rsidRPr="004179BD">
        <w:rPr>
          <w:rFonts w:ascii="Times New Roman" w:hAnsi="Times New Roman" w:cs="Times New Roman"/>
          <w:b/>
          <w:color w:val="000000" w:themeColor="text1"/>
          <w:sz w:val="24"/>
          <w:szCs w:val="24"/>
        </w:rPr>
        <w:t xml:space="preserve"> 7 - letnim (lata 2020</w:t>
      </w:r>
      <w:r w:rsidR="00FD041D" w:rsidRPr="004179BD">
        <w:rPr>
          <w:rFonts w:ascii="Times New Roman" w:hAnsi="Times New Roman" w:cs="Times New Roman"/>
          <w:b/>
          <w:color w:val="000000" w:themeColor="text1"/>
          <w:sz w:val="24"/>
          <w:szCs w:val="24"/>
        </w:rPr>
        <w:t>-20</w:t>
      </w:r>
      <w:r w:rsidR="008E75BF" w:rsidRPr="004179BD">
        <w:rPr>
          <w:rFonts w:ascii="Times New Roman" w:hAnsi="Times New Roman" w:cs="Times New Roman"/>
          <w:b/>
          <w:color w:val="000000" w:themeColor="text1"/>
          <w:sz w:val="24"/>
          <w:szCs w:val="24"/>
        </w:rPr>
        <w:t>26</w:t>
      </w:r>
      <w:r w:rsidR="00FD041D" w:rsidRPr="004179BD">
        <w:rPr>
          <w:rFonts w:ascii="Times New Roman" w:hAnsi="Times New Roman" w:cs="Times New Roman"/>
          <w:b/>
          <w:color w:val="000000" w:themeColor="text1"/>
          <w:sz w:val="24"/>
          <w:szCs w:val="24"/>
        </w:rPr>
        <w:t>)</w:t>
      </w:r>
      <w:r w:rsidRPr="004179BD">
        <w:rPr>
          <w:rFonts w:ascii="Times New Roman" w:hAnsi="Times New Roman" w:cs="Times New Roman"/>
          <w:b/>
          <w:color w:val="000000" w:themeColor="text1"/>
          <w:sz w:val="24"/>
          <w:szCs w:val="24"/>
        </w:rPr>
        <w:t>.</w:t>
      </w:r>
    </w:p>
    <w:p w:rsidR="00166F01" w:rsidRPr="004179BD" w:rsidRDefault="00BF1811" w:rsidP="00D54573">
      <w:pPr>
        <w:pStyle w:val="Akapitzlist"/>
        <w:numPr>
          <w:ilvl w:val="0"/>
          <w:numId w:val="57"/>
        </w:numPr>
        <w:tabs>
          <w:tab w:val="left" w:pos="851"/>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4179BD">
        <w:rPr>
          <w:rFonts w:ascii="Times New Roman" w:hAnsi="Times New Roman" w:cs="Times New Roman"/>
          <w:b/>
          <w:color w:val="000000" w:themeColor="text1"/>
          <w:sz w:val="24"/>
          <w:szCs w:val="24"/>
        </w:rPr>
        <w:t xml:space="preserve">Spłata kredytu w </w:t>
      </w:r>
      <w:r w:rsidR="008E75BF" w:rsidRPr="004179BD">
        <w:rPr>
          <w:rFonts w:ascii="Times New Roman" w:hAnsi="Times New Roman" w:cs="Times New Roman"/>
          <w:b/>
          <w:color w:val="000000" w:themeColor="text1"/>
          <w:sz w:val="24"/>
          <w:szCs w:val="24"/>
        </w:rPr>
        <w:t xml:space="preserve">7 </w:t>
      </w:r>
      <w:r w:rsidRPr="004179BD">
        <w:rPr>
          <w:rFonts w:ascii="Times New Roman" w:hAnsi="Times New Roman" w:cs="Times New Roman"/>
          <w:b/>
          <w:color w:val="000000" w:themeColor="text1"/>
          <w:sz w:val="24"/>
          <w:szCs w:val="24"/>
        </w:rPr>
        <w:t>ratach tj.</w:t>
      </w:r>
      <w:r w:rsidR="00166F01" w:rsidRPr="004179BD">
        <w:rPr>
          <w:rFonts w:ascii="Times New Roman" w:hAnsi="Times New Roman" w:cs="Times New Roman"/>
          <w:b/>
          <w:color w:val="000000" w:themeColor="text1"/>
          <w:sz w:val="24"/>
          <w:szCs w:val="24"/>
        </w:rPr>
        <w:t>:</w:t>
      </w:r>
    </w:p>
    <w:p w:rsidR="004E4838" w:rsidRPr="004179BD" w:rsidRDefault="004E4838" w:rsidP="004E4838">
      <w:pPr>
        <w:autoSpaceDE w:val="0"/>
        <w:autoSpaceDN w:val="0"/>
        <w:adjustRightInd w:val="0"/>
        <w:spacing w:after="0" w:line="240" w:lineRule="auto"/>
        <w:ind w:left="720"/>
        <w:rPr>
          <w:rFonts w:ascii="Times New Roman" w:hAnsi="Times New Roman" w:cs="Times New Roman"/>
          <w:b/>
          <w:color w:val="000000" w:themeColor="text1"/>
          <w:sz w:val="10"/>
          <w:szCs w:val="10"/>
        </w:rPr>
      </w:pPr>
    </w:p>
    <w:p w:rsidR="004E4838" w:rsidRPr="004179BD" w:rsidRDefault="008E75BF" w:rsidP="002D7486">
      <w:pPr>
        <w:pStyle w:val="Akapitzlist"/>
        <w:numPr>
          <w:ilvl w:val="0"/>
          <w:numId w:val="3"/>
        </w:numPr>
        <w:autoSpaceDE w:val="0"/>
        <w:autoSpaceDN w:val="0"/>
        <w:adjustRightInd w:val="0"/>
        <w:spacing w:after="0" w:line="240" w:lineRule="auto"/>
        <w:rPr>
          <w:rFonts w:ascii="Times New Roman" w:hAnsi="Times New Roman" w:cs="Times New Roman"/>
          <w:b/>
          <w:color w:val="000000" w:themeColor="text1"/>
          <w:sz w:val="24"/>
          <w:szCs w:val="24"/>
        </w:rPr>
      </w:pPr>
      <w:r w:rsidRPr="004179BD">
        <w:rPr>
          <w:rFonts w:ascii="Times New Roman" w:hAnsi="Times New Roman" w:cs="Times New Roman"/>
          <w:b/>
          <w:color w:val="000000" w:themeColor="text1"/>
          <w:sz w:val="24"/>
          <w:szCs w:val="24"/>
        </w:rPr>
        <w:t>30.06.2020</w:t>
      </w:r>
      <w:r w:rsidR="004E4838" w:rsidRPr="004179BD">
        <w:rPr>
          <w:rFonts w:ascii="Times New Roman" w:hAnsi="Times New Roman" w:cs="Times New Roman"/>
          <w:b/>
          <w:color w:val="000000" w:themeColor="text1"/>
          <w:sz w:val="24"/>
          <w:szCs w:val="24"/>
        </w:rPr>
        <w:t xml:space="preserve">                            - </w:t>
      </w:r>
      <w:r w:rsidRPr="004179BD">
        <w:rPr>
          <w:rFonts w:ascii="Times New Roman" w:hAnsi="Times New Roman" w:cs="Times New Roman"/>
          <w:b/>
          <w:color w:val="000000" w:themeColor="text1"/>
          <w:sz w:val="24"/>
          <w:szCs w:val="24"/>
        </w:rPr>
        <w:t xml:space="preserve">600 </w:t>
      </w:r>
      <w:r w:rsidR="004E4838" w:rsidRPr="004179BD">
        <w:rPr>
          <w:rFonts w:ascii="Times New Roman" w:hAnsi="Times New Roman" w:cs="Times New Roman"/>
          <w:b/>
          <w:color w:val="000000" w:themeColor="text1"/>
          <w:sz w:val="24"/>
          <w:szCs w:val="24"/>
        </w:rPr>
        <w:t>000,00 zł</w:t>
      </w:r>
    </w:p>
    <w:p w:rsidR="004E4838" w:rsidRPr="004179BD" w:rsidRDefault="008E75BF" w:rsidP="001A29F0">
      <w:pPr>
        <w:pStyle w:val="Akapitzlist"/>
        <w:numPr>
          <w:ilvl w:val="0"/>
          <w:numId w:val="3"/>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w:t>
      </w:r>
      <w:r w:rsidR="004E4838" w:rsidRPr="004179BD">
        <w:rPr>
          <w:rFonts w:ascii="Times New Roman" w:hAnsi="Times New Roman" w:cs="Times New Roman"/>
          <w:b/>
          <w:sz w:val="24"/>
          <w:szCs w:val="24"/>
        </w:rPr>
        <w:t>.</w:t>
      </w:r>
      <w:r w:rsidRPr="004179BD">
        <w:rPr>
          <w:rFonts w:ascii="Times New Roman" w:hAnsi="Times New Roman" w:cs="Times New Roman"/>
          <w:b/>
          <w:sz w:val="24"/>
          <w:szCs w:val="24"/>
        </w:rPr>
        <w:t>06.2021</w:t>
      </w:r>
      <w:r w:rsidR="004E4838" w:rsidRPr="004179BD">
        <w:rPr>
          <w:rFonts w:ascii="Times New Roman" w:hAnsi="Times New Roman" w:cs="Times New Roman"/>
          <w:b/>
          <w:sz w:val="24"/>
          <w:szCs w:val="24"/>
        </w:rPr>
        <w:t xml:space="preserve">                            - </w:t>
      </w:r>
      <w:r w:rsidRPr="004179BD">
        <w:rPr>
          <w:rFonts w:ascii="Times New Roman" w:hAnsi="Times New Roman" w:cs="Times New Roman"/>
          <w:b/>
          <w:sz w:val="24"/>
          <w:szCs w:val="24"/>
        </w:rPr>
        <w:t>600 000,00</w:t>
      </w:r>
      <w:r w:rsidR="004E4838" w:rsidRPr="004179BD">
        <w:rPr>
          <w:rFonts w:ascii="Times New Roman" w:hAnsi="Times New Roman" w:cs="Times New Roman"/>
          <w:b/>
          <w:sz w:val="24"/>
          <w:szCs w:val="24"/>
        </w:rPr>
        <w:t xml:space="preserve"> zł</w:t>
      </w:r>
    </w:p>
    <w:p w:rsidR="004E4838" w:rsidRPr="004179BD" w:rsidRDefault="008E75BF" w:rsidP="001A29F0">
      <w:pPr>
        <w:pStyle w:val="Akapitzlist"/>
        <w:numPr>
          <w:ilvl w:val="0"/>
          <w:numId w:val="3"/>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30.06.2022</w:t>
      </w:r>
      <w:r w:rsidR="004E4838" w:rsidRPr="004179BD">
        <w:rPr>
          <w:rFonts w:ascii="Times New Roman" w:hAnsi="Times New Roman" w:cs="Times New Roman"/>
          <w:b/>
          <w:sz w:val="24"/>
          <w:szCs w:val="24"/>
        </w:rPr>
        <w:t xml:space="preserve">                            - </w:t>
      </w:r>
      <w:r w:rsidRPr="004179BD">
        <w:rPr>
          <w:rFonts w:ascii="Times New Roman" w:hAnsi="Times New Roman" w:cs="Times New Roman"/>
          <w:b/>
          <w:sz w:val="24"/>
          <w:szCs w:val="24"/>
        </w:rPr>
        <w:t xml:space="preserve">800 </w:t>
      </w:r>
      <w:r w:rsidR="004E4838" w:rsidRPr="004179BD">
        <w:rPr>
          <w:rFonts w:ascii="Times New Roman" w:hAnsi="Times New Roman" w:cs="Times New Roman"/>
          <w:b/>
          <w:sz w:val="24"/>
          <w:szCs w:val="24"/>
        </w:rPr>
        <w:t>000,00 zł</w:t>
      </w:r>
    </w:p>
    <w:p w:rsidR="004E4838" w:rsidRPr="004179BD" w:rsidRDefault="008E75BF" w:rsidP="001A29F0">
      <w:pPr>
        <w:pStyle w:val="Akapitzlist"/>
        <w:numPr>
          <w:ilvl w:val="0"/>
          <w:numId w:val="3"/>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30.06.2023</w:t>
      </w:r>
      <w:r w:rsidR="004E4838" w:rsidRPr="004179BD">
        <w:rPr>
          <w:rFonts w:ascii="Times New Roman" w:hAnsi="Times New Roman" w:cs="Times New Roman"/>
          <w:b/>
          <w:sz w:val="24"/>
          <w:szCs w:val="24"/>
        </w:rPr>
        <w:t xml:space="preserve">                            - </w:t>
      </w:r>
      <w:r w:rsidRPr="004179BD">
        <w:rPr>
          <w:rFonts w:ascii="Times New Roman" w:hAnsi="Times New Roman" w:cs="Times New Roman"/>
          <w:b/>
          <w:sz w:val="24"/>
          <w:szCs w:val="24"/>
        </w:rPr>
        <w:t xml:space="preserve">800 </w:t>
      </w:r>
      <w:r w:rsidR="004E4838" w:rsidRPr="004179BD">
        <w:rPr>
          <w:rFonts w:ascii="Times New Roman" w:hAnsi="Times New Roman" w:cs="Times New Roman"/>
          <w:b/>
          <w:sz w:val="24"/>
          <w:szCs w:val="24"/>
        </w:rPr>
        <w:t>000,00 zł</w:t>
      </w:r>
    </w:p>
    <w:p w:rsidR="004E4838" w:rsidRPr="004179BD" w:rsidRDefault="008E75BF" w:rsidP="001A29F0">
      <w:pPr>
        <w:pStyle w:val="Akapitzlist"/>
        <w:numPr>
          <w:ilvl w:val="0"/>
          <w:numId w:val="3"/>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30.06.2024</w:t>
      </w:r>
      <w:r w:rsidR="004E4838" w:rsidRPr="004179BD">
        <w:rPr>
          <w:rFonts w:ascii="Times New Roman" w:hAnsi="Times New Roman" w:cs="Times New Roman"/>
          <w:b/>
          <w:sz w:val="24"/>
          <w:szCs w:val="24"/>
        </w:rPr>
        <w:t xml:space="preserve">                            - </w:t>
      </w:r>
      <w:r w:rsidRPr="004179BD">
        <w:rPr>
          <w:rFonts w:ascii="Times New Roman" w:hAnsi="Times New Roman" w:cs="Times New Roman"/>
          <w:b/>
          <w:sz w:val="24"/>
          <w:szCs w:val="24"/>
        </w:rPr>
        <w:t xml:space="preserve">800 </w:t>
      </w:r>
      <w:r w:rsidR="004E4838" w:rsidRPr="004179BD">
        <w:rPr>
          <w:rFonts w:ascii="Times New Roman" w:hAnsi="Times New Roman" w:cs="Times New Roman"/>
          <w:b/>
          <w:sz w:val="24"/>
          <w:szCs w:val="24"/>
        </w:rPr>
        <w:t>000,00 zł</w:t>
      </w:r>
    </w:p>
    <w:p w:rsidR="004E4838" w:rsidRPr="004179BD" w:rsidRDefault="008E75BF" w:rsidP="001A29F0">
      <w:pPr>
        <w:pStyle w:val="Akapitzlist"/>
        <w:numPr>
          <w:ilvl w:val="0"/>
          <w:numId w:val="3"/>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w:t>
      </w:r>
      <w:r w:rsidR="004E4838" w:rsidRPr="004179BD">
        <w:rPr>
          <w:rFonts w:ascii="Times New Roman" w:hAnsi="Times New Roman" w:cs="Times New Roman"/>
          <w:b/>
          <w:sz w:val="24"/>
          <w:szCs w:val="24"/>
        </w:rPr>
        <w:t>.</w:t>
      </w:r>
      <w:r w:rsidRPr="004179BD">
        <w:rPr>
          <w:rFonts w:ascii="Times New Roman" w:hAnsi="Times New Roman" w:cs="Times New Roman"/>
          <w:b/>
          <w:sz w:val="24"/>
          <w:szCs w:val="24"/>
        </w:rPr>
        <w:t>06.2025</w:t>
      </w:r>
      <w:r w:rsidR="004E4838" w:rsidRPr="004179BD">
        <w:rPr>
          <w:rFonts w:ascii="Times New Roman" w:hAnsi="Times New Roman" w:cs="Times New Roman"/>
          <w:b/>
          <w:sz w:val="24"/>
          <w:szCs w:val="24"/>
        </w:rPr>
        <w:t xml:space="preserve">                            - </w:t>
      </w:r>
      <w:r w:rsidRPr="004179BD">
        <w:rPr>
          <w:rFonts w:ascii="Times New Roman" w:hAnsi="Times New Roman" w:cs="Times New Roman"/>
          <w:b/>
          <w:sz w:val="24"/>
          <w:szCs w:val="24"/>
        </w:rPr>
        <w:t xml:space="preserve">800 </w:t>
      </w:r>
      <w:r w:rsidR="004E4838" w:rsidRPr="004179BD">
        <w:rPr>
          <w:rFonts w:ascii="Times New Roman" w:hAnsi="Times New Roman" w:cs="Times New Roman"/>
          <w:b/>
          <w:sz w:val="24"/>
          <w:szCs w:val="24"/>
        </w:rPr>
        <w:t>000,00 zł</w:t>
      </w:r>
    </w:p>
    <w:p w:rsidR="004E4838" w:rsidRPr="004179BD" w:rsidRDefault="008E75BF" w:rsidP="001A29F0">
      <w:pPr>
        <w:pStyle w:val="Akapitzlist"/>
        <w:numPr>
          <w:ilvl w:val="0"/>
          <w:numId w:val="3"/>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w:t>
      </w:r>
      <w:r w:rsidR="004E4838" w:rsidRPr="004179BD">
        <w:rPr>
          <w:rFonts w:ascii="Times New Roman" w:hAnsi="Times New Roman" w:cs="Times New Roman"/>
          <w:b/>
          <w:sz w:val="24"/>
          <w:szCs w:val="24"/>
        </w:rPr>
        <w:t>.</w:t>
      </w:r>
      <w:r w:rsidRPr="004179BD">
        <w:rPr>
          <w:rFonts w:ascii="Times New Roman" w:hAnsi="Times New Roman" w:cs="Times New Roman"/>
          <w:b/>
          <w:sz w:val="24"/>
          <w:szCs w:val="24"/>
        </w:rPr>
        <w:t>06.2026</w:t>
      </w:r>
      <w:r w:rsidR="004E4838" w:rsidRPr="004179BD">
        <w:rPr>
          <w:rFonts w:ascii="Times New Roman" w:hAnsi="Times New Roman" w:cs="Times New Roman"/>
          <w:b/>
          <w:sz w:val="24"/>
          <w:szCs w:val="24"/>
        </w:rPr>
        <w:t xml:space="preserve">                           - </w:t>
      </w:r>
      <w:r w:rsidRPr="004179BD">
        <w:rPr>
          <w:rFonts w:ascii="Times New Roman" w:hAnsi="Times New Roman" w:cs="Times New Roman"/>
          <w:b/>
          <w:sz w:val="24"/>
          <w:szCs w:val="24"/>
        </w:rPr>
        <w:t xml:space="preserve"> 900 </w:t>
      </w:r>
      <w:r w:rsidR="004E4838" w:rsidRPr="004179BD">
        <w:rPr>
          <w:rFonts w:ascii="Times New Roman" w:hAnsi="Times New Roman" w:cs="Times New Roman"/>
          <w:b/>
          <w:sz w:val="24"/>
          <w:szCs w:val="24"/>
        </w:rPr>
        <w:t>000,00 zł</w:t>
      </w:r>
    </w:p>
    <w:p w:rsidR="00166F01" w:rsidRPr="00E301DA" w:rsidRDefault="00166F01" w:rsidP="000972F8">
      <w:pPr>
        <w:pStyle w:val="Akapitzlist"/>
        <w:autoSpaceDE w:val="0"/>
        <w:autoSpaceDN w:val="0"/>
        <w:adjustRightInd w:val="0"/>
        <w:spacing w:after="0" w:line="240" w:lineRule="auto"/>
        <w:ind w:left="1080"/>
        <w:jc w:val="both"/>
        <w:rPr>
          <w:rFonts w:ascii="Times New Roman" w:hAnsi="Times New Roman" w:cs="Times New Roman"/>
          <w:sz w:val="24"/>
          <w:szCs w:val="24"/>
        </w:rPr>
      </w:pPr>
      <w:r w:rsidRPr="00E301DA">
        <w:rPr>
          <w:rFonts w:ascii="Times New Roman" w:hAnsi="Times New Roman" w:cs="Times New Roman"/>
          <w:sz w:val="24"/>
          <w:szCs w:val="24"/>
        </w:rPr>
        <w:t>Spłata odsetek – w okresach miesięcznych, na podstawi</w:t>
      </w:r>
      <w:r w:rsidR="00BF1811" w:rsidRPr="00E301DA">
        <w:rPr>
          <w:rFonts w:ascii="Times New Roman" w:hAnsi="Times New Roman" w:cs="Times New Roman"/>
          <w:sz w:val="24"/>
          <w:szCs w:val="24"/>
        </w:rPr>
        <w:t xml:space="preserve">e zawiadomienia przesłanego </w:t>
      </w:r>
      <w:r w:rsidRPr="00E301DA">
        <w:rPr>
          <w:rFonts w:ascii="Times New Roman" w:hAnsi="Times New Roman" w:cs="Times New Roman"/>
          <w:sz w:val="24"/>
          <w:szCs w:val="24"/>
        </w:rPr>
        <w:t>przez Bank. Dopuszcza się wstępne informowanie (przypomnienie) przez Bank faksem w terminie 7 dni przed datą płatności odsetek.</w:t>
      </w:r>
    </w:p>
    <w:p w:rsidR="00166F01" w:rsidRPr="00E301DA" w:rsidRDefault="00166F01" w:rsidP="00D54573">
      <w:pPr>
        <w:pStyle w:val="Akapitzlist"/>
        <w:numPr>
          <w:ilvl w:val="0"/>
          <w:numId w:val="57"/>
        </w:numPr>
        <w:autoSpaceDE w:val="0"/>
        <w:autoSpaceDN w:val="0"/>
        <w:adjustRightInd w:val="0"/>
        <w:spacing w:after="0" w:line="240" w:lineRule="auto"/>
        <w:jc w:val="both"/>
        <w:rPr>
          <w:rFonts w:ascii="Times New Roman" w:hAnsi="Times New Roman" w:cs="Times New Roman"/>
          <w:sz w:val="24"/>
          <w:szCs w:val="24"/>
        </w:rPr>
      </w:pPr>
      <w:r w:rsidRPr="00E301DA">
        <w:rPr>
          <w:rFonts w:ascii="Times New Roman" w:hAnsi="Times New Roman" w:cs="Times New Roman"/>
          <w:sz w:val="24"/>
          <w:szCs w:val="24"/>
        </w:rPr>
        <w:t>Nie będą pobierane odsetki i inne opłaty za spłatę kredytu przed terminem.</w:t>
      </w:r>
    </w:p>
    <w:p w:rsidR="00B308A5" w:rsidRPr="00E301DA" w:rsidRDefault="00B308A5" w:rsidP="00B308A5">
      <w:pPr>
        <w:pStyle w:val="Akapitzlist"/>
        <w:numPr>
          <w:ilvl w:val="0"/>
          <w:numId w:val="57"/>
        </w:numPr>
        <w:autoSpaceDE w:val="0"/>
        <w:autoSpaceDN w:val="0"/>
        <w:adjustRightInd w:val="0"/>
        <w:spacing w:after="0" w:line="240" w:lineRule="auto"/>
        <w:jc w:val="both"/>
        <w:rPr>
          <w:rFonts w:ascii="Times New Roman" w:hAnsi="Times New Roman" w:cs="Times New Roman"/>
          <w:sz w:val="24"/>
          <w:szCs w:val="24"/>
        </w:rPr>
      </w:pPr>
      <w:r w:rsidRPr="00E301DA">
        <w:rPr>
          <w:rFonts w:ascii="Times New Roman" w:hAnsi="Times New Roman" w:cs="Times New Roman"/>
          <w:sz w:val="24"/>
          <w:szCs w:val="24"/>
        </w:rPr>
        <w:t>Zabezpieczenie kredytu stanowić będzie weksel „in blanco” wraz z deklaracją wekslową i kontrasygnatą skarbnika.</w:t>
      </w:r>
    </w:p>
    <w:p w:rsidR="0023222F" w:rsidRPr="00E301DA" w:rsidRDefault="005651A1" w:rsidP="00B308A5">
      <w:pPr>
        <w:pStyle w:val="Akapitzlist"/>
        <w:numPr>
          <w:ilvl w:val="0"/>
          <w:numId w:val="57"/>
        </w:numPr>
        <w:autoSpaceDE w:val="0"/>
        <w:autoSpaceDN w:val="0"/>
        <w:adjustRightInd w:val="0"/>
        <w:spacing w:after="0" w:line="240" w:lineRule="auto"/>
        <w:jc w:val="both"/>
        <w:rPr>
          <w:rFonts w:ascii="Times New Roman" w:hAnsi="Times New Roman" w:cs="Times New Roman"/>
          <w:sz w:val="24"/>
          <w:szCs w:val="24"/>
        </w:rPr>
      </w:pPr>
      <w:r w:rsidRPr="00E301DA">
        <w:rPr>
          <w:rFonts w:ascii="Times New Roman" w:hAnsi="Times New Roman" w:cs="Times New Roman"/>
          <w:sz w:val="24"/>
          <w:szCs w:val="24"/>
        </w:rPr>
        <w:t xml:space="preserve">Zamawiający nie przewiduje innych opłat i prowizji. </w:t>
      </w:r>
    </w:p>
    <w:p w:rsidR="00D54573" w:rsidRPr="00E301DA" w:rsidRDefault="00D54573" w:rsidP="00D54573">
      <w:pPr>
        <w:pStyle w:val="Akapitzlist"/>
        <w:numPr>
          <w:ilvl w:val="0"/>
          <w:numId w:val="57"/>
        </w:numPr>
        <w:autoSpaceDE w:val="0"/>
        <w:autoSpaceDN w:val="0"/>
        <w:adjustRightInd w:val="0"/>
        <w:spacing w:after="0" w:line="240" w:lineRule="auto"/>
        <w:jc w:val="both"/>
        <w:rPr>
          <w:rFonts w:ascii="Times New Roman" w:hAnsi="Times New Roman" w:cs="Times New Roman"/>
          <w:sz w:val="24"/>
          <w:szCs w:val="24"/>
        </w:rPr>
      </w:pPr>
      <w:r w:rsidRPr="00E301DA">
        <w:rPr>
          <w:rFonts w:ascii="Times New Roman" w:hAnsi="Times New Roman" w:cs="Times New Roman"/>
          <w:sz w:val="24"/>
          <w:szCs w:val="24"/>
        </w:rPr>
        <w:t>Udostępnienie kredytu nastąpi jednorazowo.</w:t>
      </w:r>
    </w:p>
    <w:p w:rsidR="00D54573" w:rsidRPr="009E6467" w:rsidRDefault="00D54573" w:rsidP="00D54573">
      <w:pPr>
        <w:pStyle w:val="Akapitzlist"/>
        <w:numPr>
          <w:ilvl w:val="0"/>
          <w:numId w:val="57"/>
        </w:numPr>
        <w:autoSpaceDE w:val="0"/>
        <w:autoSpaceDN w:val="0"/>
        <w:adjustRightInd w:val="0"/>
        <w:spacing w:after="0" w:line="240" w:lineRule="auto"/>
        <w:jc w:val="both"/>
        <w:rPr>
          <w:rFonts w:ascii="Times New Roman" w:hAnsi="Times New Roman" w:cs="Times New Roman"/>
          <w:sz w:val="24"/>
          <w:szCs w:val="24"/>
        </w:rPr>
      </w:pPr>
      <w:r w:rsidRPr="00D54573">
        <w:rPr>
          <w:rFonts w:ascii="Times New Roman" w:hAnsi="Times New Roman" w:cs="Times New Roman"/>
          <w:sz w:val="24"/>
          <w:szCs w:val="24"/>
        </w:rPr>
        <w:t>Prowizja</w:t>
      </w:r>
      <w:r>
        <w:rPr>
          <w:rFonts w:ascii="Times New Roman" w:hAnsi="Times New Roman" w:cs="Times New Roman"/>
          <w:sz w:val="24"/>
          <w:szCs w:val="24"/>
        </w:rPr>
        <w:t xml:space="preserve"> płatna jednorazowo w wysokości max wartości </w:t>
      </w:r>
      <w:r w:rsidR="008A73BA">
        <w:rPr>
          <w:rFonts w:ascii="Times New Roman" w:hAnsi="Times New Roman" w:cs="Times New Roman"/>
          <w:sz w:val="24"/>
          <w:szCs w:val="24"/>
        </w:rPr>
        <w:t xml:space="preserve">prowizji </w:t>
      </w:r>
      <w:r w:rsidR="00D35A1A" w:rsidRPr="009E6467">
        <w:rPr>
          <w:rFonts w:ascii="Times New Roman" w:hAnsi="Times New Roman" w:cs="Times New Roman"/>
          <w:sz w:val="24"/>
          <w:szCs w:val="24"/>
        </w:rPr>
        <w:t>0,2%</w:t>
      </w:r>
    </w:p>
    <w:p w:rsidR="00D35A1A" w:rsidRPr="00B050B1" w:rsidRDefault="00B050B1" w:rsidP="00B050B1">
      <w:pPr>
        <w:pStyle w:val="Akapitzlist"/>
        <w:numPr>
          <w:ilvl w:val="0"/>
          <w:numId w:val="57"/>
        </w:numPr>
        <w:autoSpaceDE w:val="0"/>
        <w:autoSpaceDN w:val="0"/>
        <w:adjustRightInd w:val="0"/>
        <w:spacing w:after="0" w:line="240" w:lineRule="auto"/>
        <w:jc w:val="both"/>
        <w:rPr>
          <w:rFonts w:ascii="Times New Roman" w:hAnsi="Times New Roman" w:cs="Times New Roman"/>
          <w:sz w:val="24"/>
          <w:szCs w:val="24"/>
        </w:rPr>
      </w:pPr>
      <w:r w:rsidRPr="00B050B1">
        <w:rPr>
          <w:rFonts w:ascii="Times New Roman" w:hAnsi="Times New Roman" w:cs="Times New Roman"/>
          <w:sz w:val="24"/>
          <w:szCs w:val="24"/>
        </w:rPr>
        <w:t>Kredyt udziela się w oparciu o z</w:t>
      </w:r>
      <w:r w:rsidR="00D35A1A" w:rsidRPr="00B050B1">
        <w:rPr>
          <w:rFonts w:ascii="Times New Roman" w:hAnsi="Times New Roman" w:cs="Times New Roman"/>
          <w:sz w:val="24"/>
          <w:szCs w:val="24"/>
        </w:rPr>
        <w:t>mianę stawki depozytów międzybankowych WIBOR 3M powiększoną lub pomniejszoną o stałą marżę banku.</w:t>
      </w:r>
    </w:p>
    <w:p w:rsidR="00D35A1A" w:rsidRDefault="00D35A1A" w:rsidP="00D54573">
      <w:pPr>
        <w:pStyle w:val="Akapitzlist"/>
        <w:numPr>
          <w:ilvl w:val="0"/>
          <w:numId w:val="5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Zmiany oprocentowania</w:t>
      </w:r>
      <w:r w:rsidR="008A73BA">
        <w:rPr>
          <w:rFonts w:ascii="Times New Roman" w:hAnsi="Times New Roman" w:cs="Times New Roman"/>
          <w:sz w:val="24"/>
          <w:szCs w:val="24"/>
        </w:rPr>
        <w:t xml:space="preserve"> będą odbywały się wraz </w:t>
      </w:r>
      <w:r>
        <w:rPr>
          <w:rFonts w:ascii="Times New Roman" w:hAnsi="Times New Roman" w:cs="Times New Roman"/>
          <w:sz w:val="24"/>
          <w:szCs w:val="24"/>
        </w:rPr>
        <w:t>ze zmianą stawki WIBOR 3M.</w:t>
      </w:r>
    </w:p>
    <w:p w:rsidR="00D35A1A" w:rsidRPr="00D54573" w:rsidRDefault="00D35A1A" w:rsidP="00D54573">
      <w:pPr>
        <w:pStyle w:val="Akapitzlist"/>
        <w:numPr>
          <w:ilvl w:val="0"/>
          <w:numId w:val="5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okresie kredytowania odsetki naliczone będą w oparciu o kalendarz rzeczywisty (nie dotyczy obliczenia ceny oferty).</w:t>
      </w:r>
    </w:p>
    <w:p w:rsidR="004E4838" w:rsidRPr="008B62EF" w:rsidRDefault="004E4838" w:rsidP="004E4838">
      <w:pPr>
        <w:autoSpaceDE w:val="0"/>
        <w:autoSpaceDN w:val="0"/>
        <w:adjustRightInd w:val="0"/>
        <w:spacing w:after="0" w:line="240" w:lineRule="auto"/>
        <w:jc w:val="both"/>
        <w:rPr>
          <w:rFonts w:ascii="Times New Roman" w:hAnsi="Times New Roman" w:cs="Times New Roman"/>
          <w:sz w:val="24"/>
          <w:szCs w:val="24"/>
        </w:rPr>
      </w:pPr>
    </w:p>
    <w:p w:rsidR="009B7B35" w:rsidRDefault="009B7B35" w:rsidP="005D3665">
      <w:pPr>
        <w:pStyle w:val="Akapitzlist"/>
        <w:numPr>
          <w:ilvl w:val="0"/>
          <w:numId w:val="1"/>
        </w:numPr>
        <w:shd w:val="clear" w:color="auto" w:fill="FFFFFF" w:themeFill="background1"/>
        <w:ind w:hanging="11"/>
        <w:rPr>
          <w:rFonts w:ascii="Times New Roman" w:hAnsi="Times New Roman" w:cs="Times New Roman"/>
          <w:b/>
          <w:sz w:val="24"/>
          <w:szCs w:val="24"/>
        </w:rPr>
      </w:pPr>
      <w:r w:rsidRPr="008B62EF">
        <w:rPr>
          <w:rFonts w:ascii="Times New Roman" w:hAnsi="Times New Roman" w:cs="Times New Roman"/>
          <w:b/>
          <w:sz w:val="24"/>
          <w:szCs w:val="24"/>
        </w:rPr>
        <w:t>INFORMACJA O PODWYKONAWCACH</w:t>
      </w:r>
    </w:p>
    <w:p w:rsidR="00E301DA" w:rsidRPr="008B62EF" w:rsidRDefault="00E301DA" w:rsidP="007F0433">
      <w:pPr>
        <w:pStyle w:val="Akapitzlist"/>
        <w:shd w:val="clear" w:color="auto" w:fill="FFFFFF" w:themeFill="background1"/>
        <w:rPr>
          <w:rFonts w:ascii="Times New Roman" w:hAnsi="Times New Roman" w:cs="Times New Roman"/>
          <w:b/>
          <w:sz w:val="24"/>
          <w:szCs w:val="24"/>
        </w:rPr>
      </w:pPr>
    </w:p>
    <w:p w:rsidR="00A31F92" w:rsidRPr="008B62EF" w:rsidRDefault="00A31F92" w:rsidP="001A29F0">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Powierzenie części zamówienia podwykonawcy:</w:t>
      </w:r>
    </w:p>
    <w:p w:rsidR="00A31F92" w:rsidRPr="008B62EF" w:rsidRDefault="00A31F92" w:rsidP="001A29F0">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może powierzyć wykonanie</w:t>
      </w:r>
      <w:r w:rsidR="001F37B6">
        <w:rPr>
          <w:rFonts w:ascii="Times New Roman" w:hAnsi="Times New Roman" w:cs="Times New Roman"/>
          <w:sz w:val="24"/>
          <w:szCs w:val="24"/>
        </w:rPr>
        <w:t xml:space="preserve"> części zamówienia Podwykonawcy;</w:t>
      </w:r>
    </w:p>
    <w:p w:rsidR="00A31F92" w:rsidRPr="008B62EF" w:rsidRDefault="00A31F92" w:rsidP="001A29F0">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Zamawiający nie zastrzega obowiązku osobistego wykonania przez Wykonaw</w:t>
      </w:r>
      <w:r w:rsidR="001F37B6">
        <w:rPr>
          <w:rFonts w:ascii="Times New Roman" w:hAnsi="Times New Roman" w:cs="Times New Roman"/>
          <w:sz w:val="24"/>
          <w:szCs w:val="24"/>
        </w:rPr>
        <w:t>cę kluczowych części zamówienia;</w:t>
      </w:r>
    </w:p>
    <w:p w:rsidR="00A31F92" w:rsidRPr="008B62EF" w:rsidRDefault="00A31F92" w:rsidP="001A29F0">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Zamawiający żąda wskazania przez Wykonawcę części zamówienia, których wykonanie zamierza powierzyć podwykonawcom, i podania przez Wykonawcę firm podwykonawc</w:t>
      </w:r>
      <w:r w:rsidR="001F37B6">
        <w:rPr>
          <w:rFonts w:ascii="Times New Roman" w:hAnsi="Times New Roman" w:cs="Times New Roman"/>
          <w:sz w:val="24"/>
          <w:szCs w:val="24"/>
        </w:rPr>
        <w:t>ów (art. 36b ust. 1 ustawy PZP);</w:t>
      </w:r>
    </w:p>
    <w:p w:rsidR="00A31F92" w:rsidRPr="008B62EF" w:rsidRDefault="001F37B6" w:rsidP="001A29F0">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A31F92" w:rsidRPr="008B62EF">
        <w:rPr>
          <w:rFonts w:ascii="Times New Roman" w:hAnsi="Times New Roman" w:cs="Times New Roman"/>
          <w:sz w:val="24"/>
          <w:szCs w:val="24"/>
        </w:rPr>
        <w:t>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w:t>
      </w:r>
      <w:r>
        <w:rPr>
          <w:rFonts w:ascii="Times New Roman" w:hAnsi="Times New Roman" w:cs="Times New Roman"/>
          <w:sz w:val="24"/>
          <w:szCs w:val="24"/>
        </w:rPr>
        <w:t>ia (art. 36b ust. 2 ustawy PZP);</w:t>
      </w:r>
    </w:p>
    <w:p w:rsidR="00A31F92" w:rsidRPr="008B62EF" w:rsidRDefault="001F37B6" w:rsidP="001A29F0">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w:t>
      </w:r>
      <w:r w:rsidR="00A31F92" w:rsidRPr="008B62EF">
        <w:rPr>
          <w:rFonts w:ascii="Times New Roman" w:hAnsi="Times New Roman" w:cs="Times New Roman"/>
          <w:sz w:val="24"/>
          <w:szCs w:val="24"/>
        </w:rPr>
        <w:t>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w:t>
      </w:r>
      <w:r>
        <w:rPr>
          <w:rFonts w:ascii="Times New Roman" w:hAnsi="Times New Roman" w:cs="Times New Roman"/>
          <w:sz w:val="24"/>
          <w:szCs w:val="24"/>
        </w:rPr>
        <w:t>y (art. 36ba ust. 1 ustawy PZP);</w:t>
      </w:r>
    </w:p>
    <w:p w:rsidR="00A31F92" w:rsidRPr="008B62EF" w:rsidRDefault="001F37B6" w:rsidP="001A29F0">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A31F92" w:rsidRPr="008B62EF">
        <w:rPr>
          <w:rFonts w:ascii="Times New Roman" w:hAnsi="Times New Roman" w:cs="Times New Roman"/>
          <w:sz w:val="24"/>
          <w:szCs w:val="24"/>
        </w:rPr>
        <w:t>eżeli Zamawiający stwierdzi, że wobec danego podwykonawcy zachodzą podstawy wykluczenia, Wykonawca obowiązany jest zastąpić tego podwykonawcę lub zrezygnować z powierzenia wykonania części zamówienia podwykonawc</w:t>
      </w:r>
      <w:r>
        <w:rPr>
          <w:rFonts w:ascii="Times New Roman" w:hAnsi="Times New Roman" w:cs="Times New Roman"/>
          <w:sz w:val="24"/>
          <w:szCs w:val="24"/>
        </w:rPr>
        <w:t>y (art. 36ba ust. 2 ustawy PZP);</w:t>
      </w:r>
    </w:p>
    <w:p w:rsidR="00A31F92" w:rsidRPr="008B62EF" w:rsidRDefault="001F37B6" w:rsidP="001A29F0">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A31F92" w:rsidRPr="008B62EF">
        <w:rPr>
          <w:rFonts w:ascii="Times New Roman" w:hAnsi="Times New Roman" w:cs="Times New Roman"/>
          <w:sz w:val="24"/>
          <w:szCs w:val="24"/>
        </w:rPr>
        <w:t>owierzenie wykonania części zamówienia podwykonawcom nie zwalnia Wykonawcy z odpowiedzialności za należyte wykonanie tego zamówienia (art. 36ba ust 4 ustawy PZP).</w:t>
      </w:r>
    </w:p>
    <w:p w:rsidR="00A31F92" w:rsidRPr="008B62EF" w:rsidRDefault="00A31F92" w:rsidP="001A29F0">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Poleganie na potencjale innych podmiotów:</w:t>
      </w:r>
    </w:p>
    <w:p w:rsidR="00A31F92" w:rsidRPr="008B62EF" w:rsidRDefault="00A31F92" w:rsidP="001A29F0">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innych podmiotów, niezależnie od charakteru prawnego łączących go z nim stosunków prawn</w:t>
      </w:r>
      <w:r w:rsidR="001F37B6">
        <w:rPr>
          <w:rFonts w:ascii="Times New Roman" w:hAnsi="Times New Roman" w:cs="Times New Roman"/>
          <w:sz w:val="24"/>
          <w:szCs w:val="24"/>
        </w:rPr>
        <w:t>ych (art. 22a ust 1 ustawy PZP);</w:t>
      </w:r>
    </w:p>
    <w:p w:rsidR="00A31F92" w:rsidRPr="008B62EF" w:rsidRDefault="00A31F92" w:rsidP="001A29F0">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(art. 22a ust 2 u</w:t>
      </w:r>
      <w:r w:rsidR="001F37B6">
        <w:rPr>
          <w:rFonts w:ascii="Times New Roman" w:hAnsi="Times New Roman" w:cs="Times New Roman"/>
          <w:sz w:val="24"/>
          <w:szCs w:val="24"/>
        </w:rPr>
        <w:t>stawy PZP);</w:t>
      </w:r>
    </w:p>
    <w:p w:rsidR="00A31F92" w:rsidRPr="008B62EF" w:rsidRDefault="00A31F92" w:rsidP="001A29F0">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ustawy </w:t>
      </w:r>
      <w:r w:rsidR="001F37B6">
        <w:rPr>
          <w:rFonts w:ascii="Times New Roman" w:hAnsi="Times New Roman" w:cs="Times New Roman"/>
          <w:sz w:val="24"/>
          <w:szCs w:val="24"/>
        </w:rPr>
        <w:t>PZP (art. 22a ust 3 ustawy PZP);</w:t>
      </w:r>
    </w:p>
    <w:p w:rsidR="00A31F92" w:rsidRPr="008B62EF" w:rsidRDefault="001F37B6" w:rsidP="001A29F0">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A31F92" w:rsidRPr="008B62EF">
        <w:rPr>
          <w:rFonts w:ascii="Times New Roman" w:hAnsi="Times New Roman" w:cs="Times New Roman"/>
          <w:sz w:val="24"/>
          <w:szCs w:val="24"/>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w:t>
      </w:r>
      <w:r>
        <w:rPr>
          <w:rFonts w:ascii="Times New Roman" w:hAnsi="Times New Roman" w:cs="Times New Roman"/>
          <w:sz w:val="24"/>
          <w:szCs w:val="24"/>
        </w:rPr>
        <w:t>ane (art. 22a ust 4 ustawy PZP);</w:t>
      </w:r>
    </w:p>
    <w:p w:rsidR="00A31F92" w:rsidRPr="008B62EF" w:rsidRDefault="00A31F92" w:rsidP="001A29F0">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5 ustawy PZ</w:t>
      </w:r>
      <w:r w:rsidR="001F37B6">
        <w:rPr>
          <w:rFonts w:ascii="Times New Roman" w:hAnsi="Times New Roman" w:cs="Times New Roman"/>
          <w:sz w:val="24"/>
          <w:szCs w:val="24"/>
        </w:rPr>
        <w:t>P);</w:t>
      </w:r>
    </w:p>
    <w:p w:rsidR="00A31F92" w:rsidRPr="008B62EF" w:rsidRDefault="001F37B6" w:rsidP="001A29F0">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A31F92" w:rsidRPr="008B62EF">
        <w:rPr>
          <w:rFonts w:ascii="Times New Roman" w:hAnsi="Times New Roman" w:cs="Times New Roman"/>
          <w:sz w:val="24"/>
          <w:szCs w:val="24"/>
        </w:rPr>
        <w:t>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A31F92" w:rsidRPr="008B62EF" w:rsidRDefault="00A31F92" w:rsidP="002D748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zastąpił ten podmiot innym podmiotem lub podmiotami lub</w:t>
      </w:r>
      <w:r w:rsidR="001F37B6">
        <w:rPr>
          <w:rFonts w:ascii="Times New Roman" w:hAnsi="Times New Roman" w:cs="Times New Roman"/>
          <w:sz w:val="24"/>
          <w:szCs w:val="24"/>
        </w:rPr>
        <w:t>,</w:t>
      </w:r>
    </w:p>
    <w:p w:rsidR="00A31F92" w:rsidRPr="008B62EF" w:rsidRDefault="00A31F92" w:rsidP="001A29F0">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zobowiązał się do osobistego wykonania odpowiedniej części zamówienia, jeżeli wykaże zdolności techniczne lub zawodowe lub sytuację finansową lub ekonomiczną, o których mowa w ust. 1 (art. 22a ust 6 ustawy PZP).</w:t>
      </w:r>
    </w:p>
    <w:p w:rsidR="00A31F92" w:rsidRPr="008B62EF" w:rsidRDefault="00A31F92" w:rsidP="001A29F0">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4B1FC3" w:rsidRPr="007F0433">
        <w:rPr>
          <w:rFonts w:ascii="Times New Roman" w:hAnsi="Times New Roman" w:cs="Times New Roman"/>
          <w:sz w:val="24"/>
          <w:szCs w:val="24"/>
        </w:rPr>
        <w:t>dziale VIII pkt 1, ppkt 1)</w:t>
      </w:r>
      <w:r w:rsidRPr="007F0433">
        <w:rPr>
          <w:rFonts w:ascii="Times New Roman" w:hAnsi="Times New Roman" w:cs="Times New Roman"/>
          <w:sz w:val="24"/>
          <w:szCs w:val="24"/>
        </w:rPr>
        <w:t xml:space="preserve"> - SIWZ) (</w:t>
      </w:r>
      <w:r w:rsidRPr="008B62EF">
        <w:rPr>
          <w:rFonts w:ascii="Times New Roman" w:hAnsi="Times New Roman" w:cs="Times New Roman"/>
          <w:sz w:val="24"/>
          <w:szCs w:val="24"/>
        </w:rPr>
        <w:t>ar</w:t>
      </w:r>
      <w:r w:rsidR="001F37B6">
        <w:rPr>
          <w:rFonts w:ascii="Times New Roman" w:hAnsi="Times New Roman" w:cs="Times New Roman"/>
          <w:sz w:val="24"/>
          <w:szCs w:val="24"/>
        </w:rPr>
        <w:t>t. 25a ust. 3 pkt 2 ustawy PZP);</w:t>
      </w:r>
    </w:p>
    <w:p w:rsidR="009B7B35" w:rsidRDefault="00A31F92" w:rsidP="001A29F0">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Wykonawca, który zamierza powierzyć wykonanie części zamówienia podwykonawcom, w celu wykazania braku istnienia wobec nich podstaw wykluczenia z udziału w postępowaniu zamieszcza informacje o podwykonawcach w oświadczeniu, o którym mowa w dziale </w:t>
      </w:r>
      <w:r w:rsidR="004B1FC3" w:rsidRPr="007F0433">
        <w:rPr>
          <w:rFonts w:ascii="Times New Roman" w:hAnsi="Times New Roman" w:cs="Times New Roman"/>
          <w:sz w:val="24"/>
          <w:szCs w:val="24"/>
        </w:rPr>
        <w:t>VIII pkt 1, ppkt1</w:t>
      </w:r>
      <w:r w:rsidR="004B1FC3" w:rsidRPr="008B62EF">
        <w:rPr>
          <w:rFonts w:ascii="Times New Roman" w:hAnsi="Times New Roman" w:cs="Times New Roman"/>
          <w:sz w:val="24"/>
          <w:szCs w:val="24"/>
        </w:rPr>
        <w:t>)</w:t>
      </w:r>
      <w:r w:rsidRPr="008B62EF">
        <w:rPr>
          <w:rFonts w:ascii="Times New Roman" w:hAnsi="Times New Roman" w:cs="Times New Roman"/>
          <w:sz w:val="24"/>
          <w:szCs w:val="24"/>
        </w:rPr>
        <w:t xml:space="preserve"> - SIWZ) (art. 25a ust. </w:t>
      </w:r>
      <w:r w:rsidR="001F37B6">
        <w:rPr>
          <w:rFonts w:ascii="Times New Roman" w:hAnsi="Times New Roman" w:cs="Times New Roman"/>
          <w:sz w:val="24"/>
          <w:szCs w:val="24"/>
        </w:rPr>
        <w:t>5 pkt 2 ustawy PZP);</w:t>
      </w:r>
    </w:p>
    <w:p w:rsidR="00E87D81" w:rsidRDefault="00E87D81" w:rsidP="00E87D81">
      <w:pPr>
        <w:autoSpaceDE w:val="0"/>
        <w:autoSpaceDN w:val="0"/>
        <w:adjustRightInd w:val="0"/>
        <w:spacing w:after="0" w:line="240" w:lineRule="auto"/>
        <w:jc w:val="both"/>
        <w:rPr>
          <w:rFonts w:ascii="Times New Roman" w:hAnsi="Times New Roman" w:cs="Times New Roman"/>
          <w:sz w:val="24"/>
          <w:szCs w:val="24"/>
        </w:rPr>
      </w:pPr>
    </w:p>
    <w:p w:rsidR="00E87D81" w:rsidRPr="00E87D81" w:rsidRDefault="00E87D81" w:rsidP="00E87D81">
      <w:pPr>
        <w:autoSpaceDE w:val="0"/>
        <w:autoSpaceDN w:val="0"/>
        <w:adjustRightInd w:val="0"/>
        <w:spacing w:after="0" w:line="240" w:lineRule="auto"/>
        <w:jc w:val="both"/>
        <w:rPr>
          <w:rFonts w:ascii="Times New Roman" w:hAnsi="Times New Roman" w:cs="Times New Roman"/>
          <w:sz w:val="24"/>
          <w:szCs w:val="24"/>
        </w:rPr>
      </w:pPr>
    </w:p>
    <w:p w:rsidR="009B7B35" w:rsidRPr="008B62EF" w:rsidRDefault="009B7B35" w:rsidP="009B7B35">
      <w:pPr>
        <w:pStyle w:val="Akapitzlist"/>
        <w:autoSpaceDE w:val="0"/>
        <w:autoSpaceDN w:val="0"/>
        <w:adjustRightInd w:val="0"/>
        <w:spacing w:after="0" w:line="240" w:lineRule="auto"/>
        <w:rPr>
          <w:rFonts w:ascii="Times New Roman" w:hAnsi="Times New Roman" w:cs="Times New Roman"/>
          <w:b/>
          <w:sz w:val="24"/>
          <w:szCs w:val="24"/>
        </w:rPr>
      </w:pPr>
    </w:p>
    <w:p w:rsidR="009915EC" w:rsidRPr="008B62EF" w:rsidRDefault="009915EC" w:rsidP="005D3665">
      <w:pPr>
        <w:pStyle w:val="Akapitzlist"/>
        <w:numPr>
          <w:ilvl w:val="0"/>
          <w:numId w:val="1"/>
        </w:numPr>
        <w:ind w:hanging="11"/>
        <w:rPr>
          <w:rFonts w:ascii="Times New Roman" w:hAnsi="Times New Roman" w:cs="Times New Roman"/>
          <w:b/>
          <w:sz w:val="24"/>
          <w:szCs w:val="24"/>
        </w:rPr>
      </w:pPr>
      <w:r w:rsidRPr="008B62EF">
        <w:rPr>
          <w:rFonts w:ascii="Times New Roman" w:hAnsi="Times New Roman" w:cs="Times New Roman"/>
          <w:b/>
          <w:sz w:val="24"/>
          <w:szCs w:val="24"/>
        </w:rPr>
        <w:lastRenderedPageBreak/>
        <w:t>WYKONAWCY WSPÓLNIE UBIEGAJĄCY SIĘ O ZAMÓWIENIE</w:t>
      </w:r>
    </w:p>
    <w:p w:rsidR="009915EC" w:rsidRPr="008B62EF" w:rsidRDefault="009915EC" w:rsidP="009915EC">
      <w:pPr>
        <w:pStyle w:val="Akapitzlist"/>
        <w:autoSpaceDE w:val="0"/>
        <w:autoSpaceDN w:val="0"/>
        <w:adjustRightInd w:val="0"/>
        <w:spacing w:after="0" w:line="240" w:lineRule="auto"/>
        <w:jc w:val="both"/>
        <w:rPr>
          <w:rFonts w:ascii="Times New Roman" w:hAnsi="Times New Roman" w:cs="Times New Roman"/>
          <w:b/>
          <w:sz w:val="24"/>
          <w:szCs w:val="24"/>
        </w:rPr>
      </w:pPr>
    </w:p>
    <w:p w:rsidR="009915EC" w:rsidRPr="008B62EF" w:rsidRDefault="009915EC" w:rsidP="009915EC">
      <w:p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Wykonawcy wspólnie ubiegający się o zamówienie:</w:t>
      </w:r>
    </w:p>
    <w:p w:rsidR="009915EC" w:rsidRPr="008B62EF" w:rsidRDefault="009915EC" w:rsidP="001A29F0">
      <w:pPr>
        <w:pStyle w:val="Akapitzlist"/>
        <w:numPr>
          <w:ilvl w:val="0"/>
          <w:numId w:val="36"/>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Ponoszą solidarną odpowiedzialność za niewykonanie lub nienależyte wykonanie zobowiązania i wniesienie zabezpieczenia należytego wykona</w:t>
      </w:r>
      <w:r w:rsidR="001F37B6">
        <w:rPr>
          <w:rFonts w:ascii="Times New Roman" w:hAnsi="Times New Roman" w:cs="Times New Roman"/>
          <w:sz w:val="24"/>
          <w:szCs w:val="24"/>
        </w:rPr>
        <w:t>nia umowy (art. 141 ustawy PZP).</w:t>
      </w:r>
    </w:p>
    <w:p w:rsidR="009915EC" w:rsidRPr="008B62EF" w:rsidRDefault="009915EC" w:rsidP="001A29F0">
      <w:pPr>
        <w:pStyle w:val="Akapitzlist"/>
        <w:numPr>
          <w:ilvl w:val="0"/>
          <w:numId w:val="36"/>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w:t>
      </w:r>
      <w:r w:rsidR="001F37B6">
        <w:rPr>
          <w:rFonts w:ascii="Times New Roman" w:hAnsi="Times New Roman" w:cs="Times New Roman"/>
          <w:sz w:val="24"/>
          <w:szCs w:val="24"/>
        </w:rPr>
        <w:t>ntów (art. 23 ust.2 ustawy PZP).</w:t>
      </w:r>
    </w:p>
    <w:p w:rsidR="009915EC" w:rsidRPr="008B62EF" w:rsidRDefault="009915EC" w:rsidP="001A29F0">
      <w:pPr>
        <w:pStyle w:val="Akapitzlist"/>
        <w:numPr>
          <w:ilvl w:val="0"/>
          <w:numId w:val="36"/>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Pełnomocnictwo musi wynikać z umowy lub z innej czynności prawnej, mieć formę pisemną; fakt ustanowienia Pełnomocnika musi wynikać z załączonych do oferty dokumentów, wszelka korespondencja prowadzona będzie z Pełnomocnikiem;</w:t>
      </w:r>
    </w:p>
    <w:p w:rsidR="009915EC" w:rsidRPr="008B62EF" w:rsidRDefault="009915EC" w:rsidP="001A29F0">
      <w:pPr>
        <w:pStyle w:val="Akapitzlist"/>
        <w:numPr>
          <w:ilvl w:val="0"/>
          <w:numId w:val="36"/>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Jeżeli oferta konsorcjum zostanie wybrana jako najkorzystniejsza, Zamawiający wezwie pełnomocnika przed zawarciem umowy do przedstawienia umowy regulującej współpracę tych Wykonawców(art. 23 ust.4 ustawy Pzp).</w:t>
      </w:r>
    </w:p>
    <w:p w:rsidR="009915EC" w:rsidRPr="008B62EF" w:rsidRDefault="009915EC" w:rsidP="009915EC">
      <w:pPr>
        <w:pStyle w:val="Akapitzlist"/>
        <w:autoSpaceDE w:val="0"/>
        <w:autoSpaceDN w:val="0"/>
        <w:adjustRightInd w:val="0"/>
        <w:spacing w:after="0" w:line="240" w:lineRule="auto"/>
        <w:jc w:val="both"/>
        <w:rPr>
          <w:rFonts w:ascii="Times New Roman" w:hAnsi="Times New Roman" w:cs="Times New Roman"/>
          <w:b/>
          <w:sz w:val="24"/>
          <w:szCs w:val="24"/>
        </w:rPr>
      </w:pPr>
    </w:p>
    <w:p w:rsidR="00584432" w:rsidRPr="008B62EF" w:rsidRDefault="00DE7355" w:rsidP="005D3665">
      <w:pPr>
        <w:pStyle w:val="Akapitzlist"/>
        <w:numPr>
          <w:ilvl w:val="0"/>
          <w:numId w:val="1"/>
        </w:numPr>
        <w:tabs>
          <w:tab w:val="left" w:pos="993"/>
        </w:tabs>
        <w:autoSpaceDE w:val="0"/>
        <w:autoSpaceDN w:val="0"/>
        <w:adjustRightInd w:val="0"/>
        <w:spacing w:after="0" w:line="240" w:lineRule="auto"/>
        <w:ind w:left="1276" w:hanging="567"/>
        <w:rPr>
          <w:rFonts w:ascii="Times New Roman" w:hAnsi="Times New Roman" w:cs="Times New Roman"/>
          <w:b/>
          <w:sz w:val="24"/>
          <w:szCs w:val="24"/>
        </w:rPr>
      </w:pPr>
      <w:r w:rsidRPr="008B62EF">
        <w:rPr>
          <w:rFonts w:ascii="Times New Roman" w:hAnsi="Times New Roman" w:cs="Times New Roman"/>
          <w:b/>
          <w:sz w:val="24"/>
          <w:szCs w:val="24"/>
        </w:rPr>
        <w:t>WARUNKI   UDZIAŁU W POSTĘPOWANIU, PRZESŁANKI WYKLUCZENIA WYKONAWCY, OPIS SPOSOBU DOKONYWANIA OCENY SPEŁNIENIA TYCH WARUNKÓW</w:t>
      </w:r>
    </w:p>
    <w:p w:rsidR="00DE7355" w:rsidRPr="008B62EF" w:rsidRDefault="00DE7355" w:rsidP="00DE7355">
      <w:pPr>
        <w:pStyle w:val="Akapitzlist"/>
        <w:tabs>
          <w:tab w:val="left" w:pos="993"/>
        </w:tabs>
        <w:autoSpaceDE w:val="0"/>
        <w:autoSpaceDN w:val="0"/>
        <w:adjustRightInd w:val="0"/>
        <w:spacing w:after="0" w:line="240" w:lineRule="auto"/>
        <w:rPr>
          <w:rFonts w:ascii="Times New Roman" w:hAnsi="Times New Roman" w:cs="Times New Roman"/>
          <w:b/>
          <w:sz w:val="24"/>
          <w:szCs w:val="24"/>
        </w:rPr>
      </w:pPr>
    </w:p>
    <w:p w:rsidR="00DE7355" w:rsidRPr="008B62EF" w:rsidRDefault="00DE7355" w:rsidP="005D3665">
      <w:pPr>
        <w:spacing w:after="0" w:line="240" w:lineRule="auto"/>
        <w:ind w:left="709" w:hanging="425"/>
        <w:jc w:val="both"/>
        <w:rPr>
          <w:rFonts w:ascii="Times New Roman" w:hAnsi="Times New Roman" w:cs="Times New Roman"/>
          <w:sz w:val="24"/>
          <w:szCs w:val="24"/>
        </w:rPr>
      </w:pPr>
      <w:r w:rsidRPr="008B62EF">
        <w:rPr>
          <w:rFonts w:ascii="Times New Roman" w:hAnsi="Times New Roman" w:cs="Times New Roman"/>
          <w:sz w:val="24"/>
          <w:szCs w:val="24"/>
        </w:rPr>
        <w:t>O udzielenie zamówienia mogą ubiegać się Wykonawcy wobec, których nie zachodzi podstawa do wykluczenia z postępowania, oraz spełniają warunki udziału w postępowaniu:</w:t>
      </w:r>
    </w:p>
    <w:p w:rsidR="00DE7355" w:rsidRPr="008B62EF" w:rsidRDefault="00DE7355" w:rsidP="001A29F0">
      <w:pPr>
        <w:pStyle w:val="Akapitzlist"/>
        <w:numPr>
          <w:ilvl w:val="0"/>
          <w:numId w:val="16"/>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O udzielenie zamówienia mogą ubiegać się Wykonawcy, którzy spełniają warunki dotyczące:</w:t>
      </w:r>
    </w:p>
    <w:p w:rsidR="00DE7355" w:rsidRPr="008B62EF" w:rsidRDefault="001F37B6" w:rsidP="001A29F0">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DE7355" w:rsidRPr="008B62EF">
        <w:rPr>
          <w:rFonts w:ascii="Times New Roman" w:hAnsi="Times New Roman" w:cs="Times New Roman"/>
          <w:sz w:val="24"/>
          <w:szCs w:val="24"/>
        </w:rPr>
        <w:t>ompetencji lub uprawnień do prowadzenia określonej działalności zawodowej, o ile wynika to z odrębnych przepisów.</w:t>
      </w:r>
    </w:p>
    <w:p w:rsidR="00971F81" w:rsidRDefault="00DE7355" w:rsidP="00B57FDA">
      <w:pPr>
        <w:pStyle w:val="Akapitzlist"/>
        <w:spacing w:after="0" w:line="240" w:lineRule="auto"/>
        <w:ind w:left="1440"/>
        <w:jc w:val="both"/>
        <w:rPr>
          <w:rFonts w:ascii="Times New Roman" w:hAnsi="Times New Roman" w:cs="Times New Roman"/>
          <w:sz w:val="24"/>
          <w:szCs w:val="24"/>
        </w:rPr>
      </w:pPr>
      <w:r w:rsidRPr="008B62EF">
        <w:rPr>
          <w:rFonts w:ascii="Times New Roman" w:hAnsi="Times New Roman" w:cs="Times New Roman"/>
          <w:sz w:val="24"/>
          <w:szCs w:val="24"/>
        </w:rPr>
        <w:t xml:space="preserve">Dla uznania, że Wykonawca spełnia warunek, o którym mowa w pkt. 1), Zamawiający wymaga, aby Wykonawca wykazał, że posiada zezwolenie na prowadzenie działalności bankowej na terenie Polski, a także realizację usług objętych przedmiotem zamówienia, zgodnie z przepisami ustawy z dnia 29 sierpnia 1997 roku Prawo bankowe </w:t>
      </w:r>
      <w:r w:rsidRPr="00BD198A">
        <w:rPr>
          <w:rFonts w:ascii="Times New Roman" w:hAnsi="Times New Roman" w:cs="Times New Roman"/>
          <w:sz w:val="24"/>
          <w:szCs w:val="24"/>
        </w:rPr>
        <w:t>(t</w:t>
      </w:r>
      <w:r w:rsidR="006B11E9" w:rsidRPr="00BD198A">
        <w:rPr>
          <w:rFonts w:ascii="Times New Roman" w:hAnsi="Times New Roman" w:cs="Times New Roman"/>
          <w:sz w:val="24"/>
          <w:szCs w:val="24"/>
        </w:rPr>
        <w:t>.j. Dz. U. z 2018</w:t>
      </w:r>
      <w:r w:rsidRPr="00BD198A">
        <w:rPr>
          <w:rFonts w:ascii="Times New Roman" w:hAnsi="Times New Roman" w:cs="Times New Roman"/>
          <w:sz w:val="24"/>
          <w:szCs w:val="24"/>
        </w:rPr>
        <w:t xml:space="preserve"> r., poz.</w:t>
      </w:r>
      <w:r w:rsidR="00B57FDA" w:rsidRPr="00BD198A">
        <w:rPr>
          <w:rFonts w:ascii="Times New Roman" w:hAnsi="Times New Roman" w:cs="Times New Roman"/>
          <w:sz w:val="24"/>
          <w:szCs w:val="24"/>
        </w:rPr>
        <w:t xml:space="preserve"> 2187</w:t>
      </w:r>
      <w:r w:rsidRPr="00BD198A">
        <w:rPr>
          <w:rFonts w:ascii="Times New Roman" w:hAnsi="Times New Roman" w:cs="Times New Roman"/>
          <w:sz w:val="24"/>
          <w:szCs w:val="24"/>
        </w:rPr>
        <w:t xml:space="preserve"> z późn. zm.)</w:t>
      </w:r>
      <w:r w:rsidR="001F37B6">
        <w:rPr>
          <w:rFonts w:ascii="Times New Roman" w:hAnsi="Times New Roman" w:cs="Times New Roman"/>
          <w:sz w:val="24"/>
          <w:szCs w:val="24"/>
        </w:rPr>
        <w:t>;</w:t>
      </w:r>
    </w:p>
    <w:p w:rsidR="00DE7355" w:rsidRPr="00971F81" w:rsidRDefault="001F37B6" w:rsidP="00971F81">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DE7355" w:rsidRPr="00971F81">
        <w:rPr>
          <w:rFonts w:ascii="Times New Roman" w:hAnsi="Times New Roman" w:cs="Times New Roman"/>
          <w:sz w:val="24"/>
          <w:szCs w:val="24"/>
        </w:rPr>
        <w:t>ytuacji ekonomicznej lub finansowej</w:t>
      </w:r>
      <w:r w:rsidR="00971F81">
        <w:rPr>
          <w:rFonts w:ascii="Times New Roman" w:hAnsi="Times New Roman" w:cs="Times New Roman"/>
          <w:sz w:val="24"/>
          <w:szCs w:val="24"/>
        </w:rPr>
        <w:t>:</w:t>
      </w:r>
    </w:p>
    <w:p w:rsidR="00DE7355" w:rsidRPr="008B62EF" w:rsidRDefault="00DE7355" w:rsidP="00DE7355">
      <w:pPr>
        <w:pStyle w:val="Akapitzlist"/>
        <w:spacing w:after="0" w:line="240" w:lineRule="auto"/>
        <w:ind w:left="1440"/>
        <w:jc w:val="both"/>
        <w:rPr>
          <w:rFonts w:ascii="Times New Roman" w:hAnsi="Times New Roman" w:cs="Times New Roman"/>
          <w:sz w:val="24"/>
          <w:szCs w:val="24"/>
        </w:rPr>
      </w:pPr>
      <w:r w:rsidRPr="008B62EF">
        <w:rPr>
          <w:rFonts w:ascii="Times New Roman" w:hAnsi="Times New Roman" w:cs="Times New Roman"/>
          <w:sz w:val="24"/>
          <w:szCs w:val="24"/>
        </w:rPr>
        <w:t>Zamawiający nie definiuje szczegółowego opisu sposobu dokonywani</w:t>
      </w:r>
      <w:r w:rsidR="001F37B6">
        <w:rPr>
          <w:rFonts w:ascii="Times New Roman" w:hAnsi="Times New Roman" w:cs="Times New Roman"/>
          <w:sz w:val="24"/>
          <w:szCs w:val="24"/>
        </w:rPr>
        <w:t>a oceny spełniania tego warunku;</w:t>
      </w:r>
    </w:p>
    <w:p w:rsidR="00DE7355" w:rsidRPr="008B62EF" w:rsidRDefault="001F37B6" w:rsidP="001A29F0">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DE7355" w:rsidRPr="008B62EF">
        <w:rPr>
          <w:rFonts w:ascii="Times New Roman" w:hAnsi="Times New Roman" w:cs="Times New Roman"/>
          <w:sz w:val="24"/>
          <w:szCs w:val="24"/>
        </w:rPr>
        <w:t>dolności technicznej lub zawodowej:</w:t>
      </w:r>
    </w:p>
    <w:p w:rsidR="00DE7355" w:rsidRPr="008B62EF" w:rsidRDefault="00DE7355" w:rsidP="00DE7355">
      <w:pPr>
        <w:pStyle w:val="Akapitzlist"/>
        <w:spacing w:after="0" w:line="240" w:lineRule="auto"/>
        <w:ind w:left="1440"/>
        <w:jc w:val="both"/>
        <w:rPr>
          <w:rFonts w:ascii="Times New Roman" w:hAnsi="Times New Roman" w:cs="Times New Roman"/>
          <w:sz w:val="24"/>
          <w:szCs w:val="24"/>
        </w:rPr>
      </w:pPr>
      <w:r w:rsidRPr="008B62EF">
        <w:rPr>
          <w:rFonts w:ascii="Times New Roman" w:hAnsi="Times New Roman" w:cs="Times New Roman"/>
          <w:sz w:val="24"/>
          <w:szCs w:val="24"/>
        </w:rPr>
        <w:t>Zamawiający nie definiuje szczegółowego opisu sposobu dokonywania oceny spełniania tego warunku.</w:t>
      </w:r>
    </w:p>
    <w:p w:rsidR="00DE7355" w:rsidRPr="008B62EF" w:rsidRDefault="00DE7355" w:rsidP="001A29F0">
      <w:pPr>
        <w:pStyle w:val="Akapitzlist"/>
        <w:numPr>
          <w:ilvl w:val="0"/>
          <w:numId w:val="16"/>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Przesłanki (podstawy) wykluczenia wykonawcy:</w:t>
      </w:r>
    </w:p>
    <w:p w:rsidR="00DE7355" w:rsidRPr="008B62EF" w:rsidRDefault="001F37B6" w:rsidP="001A29F0">
      <w:pPr>
        <w:pStyle w:val="Akapitzlist"/>
        <w:numPr>
          <w:ilvl w:val="0"/>
          <w:numId w:val="38"/>
        </w:numPr>
        <w:spacing w:after="0" w:line="240" w:lineRule="auto"/>
        <w:ind w:left="1470" w:hanging="350"/>
        <w:jc w:val="both"/>
        <w:rPr>
          <w:rFonts w:ascii="Times New Roman" w:hAnsi="Times New Roman" w:cs="Times New Roman"/>
          <w:sz w:val="24"/>
          <w:szCs w:val="24"/>
        </w:rPr>
      </w:pPr>
      <w:r>
        <w:rPr>
          <w:rFonts w:ascii="Times New Roman" w:hAnsi="Times New Roman" w:cs="Times New Roman"/>
          <w:sz w:val="24"/>
          <w:szCs w:val="24"/>
        </w:rPr>
        <w:t xml:space="preserve">z </w:t>
      </w:r>
      <w:r w:rsidR="00DE7355" w:rsidRPr="008B62EF">
        <w:rPr>
          <w:rFonts w:ascii="Times New Roman" w:hAnsi="Times New Roman" w:cs="Times New Roman"/>
          <w:sz w:val="24"/>
          <w:szCs w:val="24"/>
        </w:rPr>
        <w:t xml:space="preserve">postępowania o udzielenie zamówienia wyklucza się Wykonawcę, w stosunku do którego zachodzi którakolwiek z okoliczności, o których mowa w </w:t>
      </w:r>
      <w:r>
        <w:rPr>
          <w:rFonts w:ascii="Times New Roman" w:hAnsi="Times New Roman" w:cs="Times New Roman"/>
          <w:sz w:val="24"/>
          <w:szCs w:val="24"/>
        </w:rPr>
        <w:t>art. 24 ust. 1 pkt 12-23 ustawy;</w:t>
      </w:r>
    </w:p>
    <w:p w:rsidR="00DE7355" w:rsidRPr="008B62EF" w:rsidRDefault="00DE7355" w:rsidP="001A29F0">
      <w:pPr>
        <w:pStyle w:val="Akapitzlist"/>
        <w:numPr>
          <w:ilvl w:val="0"/>
          <w:numId w:val="38"/>
        </w:numPr>
        <w:spacing w:after="0" w:line="240" w:lineRule="auto"/>
        <w:ind w:left="1470" w:hanging="350"/>
        <w:jc w:val="both"/>
        <w:rPr>
          <w:rFonts w:ascii="Times New Roman" w:hAnsi="Times New Roman" w:cs="Times New Roman"/>
          <w:sz w:val="24"/>
          <w:szCs w:val="24"/>
        </w:rPr>
      </w:pPr>
      <w:r w:rsidRPr="008B62EF">
        <w:rPr>
          <w:rFonts w:ascii="Times New Roman" w:hAnsi="Times New Roman" w:cs="Times New Roman"/>
          <w:sz w:val="24"/>
          <w:szCs w:val="24"/>
        </w:rPr>
        <w:t>Zamawiający wyklucza również z postępowania Wykonawcę:</w:t>
      </w:r>
    </w:p>
    <w:p w:rsidR="00DE7355" w:rsidRPr="009E6467" w:rsidRDefault="00DE7355" w:rsidP="002D7486">
      <w:pPr>
        <w:pStyle w:val="Akapitzlist"/>
        <w:numPr>
          <w:ilvl w:val="0"/>
          <w:numId w:val="39"/>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na podstawie art. 24 ust 5 pkt 1 ustawy PZP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9E6467">
        <w:rPr>
          <w:rFonts w:ascii="Times New Roman" w:hAnsi="Times New Roman" w:cs="Times New Roman"/>
          <w:sz w:val="24"/>
          <w:szCs w:val="24"/>
        </w:rPr>
        <w:t>(</w:t>
      </w:r>
      <w:r w:rsidR="006B11E9" w:rsidRPr="009E6467">
        <w:rPr>
          <w:rFonts w:ascii="Times New Roman" w:hAnsi="Times New Roman" w:cs="Times New Roman"/>
          <w:sz w:val="24"/>
          <w:szCs w:val="24"/>
        </w:rPr>
        <w:t>Dz. U. z 2019</w:t>
      </w:r>
      <w:r w:rsidRPr="009E6467">
        <w:rPr>
          <w:rFonts w:ascii="Times New Roman" w:hAnsi="Times New Roman" w:cs="Times New Roman"/>
          <w:sz w:val="24"/>
          <w:szCs w:val="24"/>
        </w:rPr>
        <w:t xml:space="preserve"> r. poz. </w:t>
      </w:r>
      <w:r w:rsidR="006B11E9" w:rsidRPr="009E6467">
        <w:rPr>
          <w:rFonts w:ascii="Times New Roman" w:hAnsi="Times New Roman" w:cs="Times New Roman"/>
          <w:sz w:val="24"/>
          <w:szCs w:val="24"/>
        </w:rPr>
        <w:t>243</w:t>
      </w:r>
      <w:r w:rsidRPr="009E6467">
        <w:rPr>
          <w:rFonts w:ascii="Times New Roman" w:hAnsi="Times New Roman" w:cs="Times New Roman"/>
          <w:sz w:val="24"/>
          <w:szCs w:val="24"/>
        </w:rPr>
        <w:t>)</w:t>
      </w:r>
      <w:r w:rsidRPr="008B62EF">
        <w:rPr>
          <w:rFonts w:ascii="Times New Roman" w:hAnsi="Times New Roman" w:cs="Times New Roman"/>
          <w:sz w:val="24"/>
          <w:szCs w:val="24"/>
        </w:rPr>
        <w:t xml:space="preserve"> lub którego upadłość ogłoszono, z wyjątkiem </w:t>
      </w:r>
      <w:r w:rsidRPr="008B62EF">
        <w:rPr>
          <w:rFonts w:ascii="Times New Roman" w:hAnsi="Times New Roman" w:cs="Times New Roman"/>
          <w:sz w:val="24"/>
          <w:szCs w:val="24"/>
        </w:rPr>
        <w:lastRenderedPageBreak/>
        <w:t xml:space="preserve">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9E6467">
        <w:rPr>
          <w:rFonts w:ascii="Times New Roman" w:hAnsi="Times New Roman" w:cs="Times New Roman"/>
          <w:sz w:val="24"/>
          <w:szCs w:val="24"/>
        </w:rPr>
        <w:t>(</w:t>
      </w:r>
      <w:r w:rsidR="006B11E9" w:rsidRPr="009E6467">
        <w:rPr>
          <w:rFonts w:ascii="Times New Roman" w:hAnsi="Times New Roman" w:cs="Times New Roman"/>
          <w:sz w:val="24"/>
          <w:szCs w:val="24"/>
        </w:rPr>
        <w:t>Dz. U. z 2019</w:t>
      </w:r>
      <w:r w:rsidRPr="009E6467">
        <w:rPr>
          <w:rFonts w:ascii="Times New Roman" w:hAnsi="Times New Roman" w:cs="Times New Roman"/>
          <w:sz w:val="24"/>
          <w:szCs w:val="24"/>
        </w:rPr>
        <w:t xml:space="preserve"> r. poz. </w:t>
      </w:r>
      <w:r w:rsidR="006B11E9" w:rsidRPr="009E6467">
        <w:rPr>
          <w:rFonts w:ascii="Times New Roman" w:hAnsi="Times New Roman" w:cs="Times New Roman"/>
          <w:sz w:val="24"/>
          <w:szCs w:val="24"/>
        </w:rPr>
        <w:t>498</w:t>
      </w:r>
      <w:r w:rsidR="001F37B6">
        <w:rPr>
          <w:rFonts w:ascii="Times New Roman" w:hAnsi="Times New Roman" w:cs="Times New Roman"/>
          <w:sz w:val="24"/>
          <w:szCs w:val="24"/>
        </w:rPr>
        <w:t>),</w:t>
      </w:r>
    </w:p>
    <w:p w:rsidR="00DE7355" w:rsidRPr="008B62EF" w:rsidRDefault="00DE7355" w:rsidP="001A29F0">
      <w:pPr>
        <w:pStyle w:val="Akapitzlist"/>
        <w:numPr>
          <w:ilvl w:val="0"/>
          <w:numId w:val="39"/>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na podstawie art. 24 ust. 5 pkt 8 ustawy PZP,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DE7355" w:rsidRPr="008B62EF" w:rsidRDefault="00DE7355" w:rsidP="001A29F0">
      <w:pPr>
        <w:pStyle w:val="Akapitzlist"/>
        <w:numPr>
          <w:ilvl w:val="0"/>
          <w:numId w:val="16"/>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który podlega wykluczeniu na podstawie art. 24 ust. 1 pkt 13 i 14 oraz 16–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ustawy PZP).</w:t>
      </w:r>
    </w:p>
    <w:p w:rsidR="00DE7355" w:rsidRPr="008B62EF" w:rsidRDefault="00DE7355" w:rsidP="001A29F0">
      <w:pPr>
        <w:pStyle w:val="Akapitzlist"/>
        <w:numPr>
          <w:ilvl w:val="0"/>
          <w:numId w:val="16"/>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nie podlega wykluczeniu, jeżeli zamawiający, uwzględniając wagęi szczególne okoliczności czynu wykonawcy, uzna za wystarczające dowody przedstawione na podstawie ust. 3.</w:t>
      </w:r>
    </w:p>
    <w:p w:rsidR="00DE7355" w:rsidRPr="008B62EF" w:rsidRDefault="00DE7355" w:rsidP="001A29F0">
      <w:pPr>
        <w:pStyle w:val="Akapitzlist"/>
        <w:numPr>
          <w:ilvl w:val="0"/>
          <w:numId w:val="16"/>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może występować tylko w jednej Ofercie, czy to indywidualnie czy też jako Partner Konsorcjum w odniesieniu do tego samego zadania.</w:t>
      </w:r>
    </w:p>
    <w:p w:rsidR="00DE7355" w:rsidRPr="008B62EF" w:rsidRDefault="00DE7355" w:rsidP="001A29F0">
      <w:pPr>
        <w:pStyle w:val="Akapitzlist"/>
        <w:numPr>
          <w:ilvl w:val="0"/>
          <w:numId w:val="16"/>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Ocena spełnienia warunków udziału w postępowaniu zostanie dokonana wg formuły „spełnia – nie spełnia”, w oparciu o informacje zawarte w dokumentach i oświadczeniach (wymaganych przez Zamawiającego i podanych w SIWZ) złożonych przez Wykonawcę.</w:t>
      </w:r>
    </w:p>
    <w:p w:rsidR="000972F8" w:rsidRPr="008B62EF" w:rsidRDefault="000972F8" w:rsidP="000972F8">
      <w:pPr>
        <w:pStyle w:val="Akapitzlist"/>
        <w:spacing w:after="0" w:line="240" w:lineRule="auto"/>
        <w:jc w:val="both"/>
        <w:rPr>
          <w:rFonts w:ascii="Times New Roman" w:hAnsi="Times New Roman" w:cs="Times New Roman"/>
          <w:sz w:val="24"/>
          <w:szCs w:val="24"/>
        </w:rPr>
      </w:pPr>
    </w:p>
    <w:p w:rsidR="00584432" w:rsidRPr="008B62EF" w:rsidRDefault="00DE7355" w:rsidP="00A61743">
      <w:pPr>
        <w:pStyle w:val="Akapitzlist"/>
        <w:numPr>
          <w:ilvl w:val="0"/>
          <w:numId w:val="1"/>
        </w:numPr>
        <w:tabs>
          <w:tab w:val="left" w:pos="993"/>
        </w:tabs>
        <w:autoSpaceDE w:val="0"/>
        <w:autoSpaceDN w:val="0"/>
        <w:adjustRightInd w:val="0"/>
        <w:spacing w:after="0" w:line="240" w:lineRule="auto"/>
        <w:ind w:left="1560" w:hanging="851"/>
        <w:rPr>
          <w:rFonts w:ascii="Times New Roman" w:hAnsi="Times New Roman" w:cs="Times New Roman"/>
          <w:b/>
          <w:sz w:val="24"/>
          <w:szCs w:val="24"/>
        </w:rPr>
      </w:pPr>
      <w:r w:rsidRPr="008B62EF">
        <w:rPr>
          <w:rFonts w:ascii="Times New Roman" w:hAnsi="Times New Roman" w:cs="Times New Roman"/>
          <w:b/>
          <w:sz w:val="24"/>
          <w:szCs w:val="24"/>
        </w:rPr>
        <w:t>WYKAZ OŚWIADCZEŃ I DOKUMENTÓW POTWIERDZAJĄCYCH SPEŁNIENIE WARUNKÓW UDZIAŁU W POSTĘPOWANU, ORAZ BRAK PODSTAW WYKLUCZENIA, KTÓRE NA ŻĄDANIE ZAMAWIAJĄCEGO MA ZŁOŻYĆ WYKONAWCA, KTÓREGO OFERT ZOSTAŁA NAJWYŻEJ OCENIONA</w:t>
      </w:r>
    </w:p>
    <w:p w:rsidR="008B08EB" w:rsidRPr="008B62EF" w:rsidRDefault="008B08EB" w:rsidP="000972F8">
      <w:pPr>
        <w:pStyle w:val="Akapitzlist"/>
        <w:autoSpaceDE w:val="0"/>
        <w:autoSpaceDN w:val="0"/>
        <w:adjustRightInd w:val="0"/>
        <w:spacing w:after="0" w:line="240" w:lineRule="auto"/>
        <w:jc w:val="both"/>
        <w:rPr>
          <w:rFonts w:ascii="Times New Roman" w:hAnsi="Times New Roman" w:cs="Times New Roman"/>
          <w:sz w:val="24"/>
          <w:szCs w:val="24"/>
        </w:rPr>
      </w:pPr>
    </w:p>
    <w:p w:rsidR="000038EC" w:rsidRPr="008B62EF" w:rsidRDefault="000038EC" w:rsidP="001A29F0">
      <w:pPr>
        <w:pStyle w:val="Akapitzlist"/>
        <w:numPr>
          <w:ilvl w:val="0"/>
          <w:numId w:val="4"/>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Do oferty wykonawca zobowiązany jest dołączyć aktualne na dzień składania ofert Oświadczenie stanowiące wstępne potwierdzenie, że Wykonawca:</w:t>
      </w:r>
    </w:p>
    <w:p w:rsidR="000038EC" w:rsidRPr="008B62EF" w:rsidRDefault="001F37B6" w:rsidP="001A29F0">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podlega wykluczeniu;</w:t>
      </w:r>
    </w:p>
    <w:p w:rsidR="000038EC" w:rsidRPr="008B62EF" w:rsidRDefault="000038EC" w:rsidP="001A29F0">
      <w:pPr>
        <w:pStyle w:val="Akapitzlist"/>
        <w:numPr>
          <w:ilvl w:val="0"/>
          <w:numId w:val="40"/>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spełnia warunki udziału w postępowaniu.</w:t>
      </w:r>
    </w:p>
    <w:p w:rsidR="000038EC" w:rsidRPr="008B62EF" w:rsidRDefault="000038EC" w:rsidP="000038EC">
      <w:pPr>
        <w:pStyle w:val="Akapitzlist"/>
        <w:spacing w:after="0" w:line="240" w:lineRule="auto"/>
        <w:ind w:left="1080"/>
        <w:jc w:val="both"/>
        <w:rPr>
          <w:rFonts w:ascii="Times New Roman" w:hAnsi="Times New Roman" w:cs="Times New Roman"/>
          <w:sz w:val="24"/>
          <w:szCs w:val="24"/>
        </w:rPr>
      </w:pPr>
      <w:r w:rsidRPr="008B62EF">
        <w:rPr>
          <w:rFonts w:ascii="Times New Roman" w:hAnsi="Times New Roman" w:cs="Times New Roman"/>
          <w:sz w:val="24"/>
          <w:szCs w:val="24"/>
        </w:rPr>
        <w:t xml:space="preserve">Oświadczenia, o których mowa w pkt. 1 Wykonawca zobowiązany jest złożyć w formie pisemnej wraz z ofertą. Wzory treści oświadczeń stanowią </w:t>
      </w:r>
      <w:r w:rsidRPr="007F0433">
        <w:rPr>
          <w:rFonts w:ascii="Times New Roman" w:hAnsi="Times New Roman" w:cs="Times New Roman"/>
          <w:sz w:val="24"/>
          <w:szCs w:val="24"/>
        </w:rPr>
        <w:t>Załącznik nr 2 i 3 do SIWZ.</w:t>
      </w:r>
    </w:p>
    <w:p w:rsidR="000038EC" w:rsidRPr="008B62EF" w:rsidRDefault="000038EC" w:rsidP="000038EC">
      <w:pPr>
        <w:pStyle w:val="Akapitzlist"/>
        <w:spacing w:after="0" w:line="240" w:lineRule="auto"/>
        <w:ind w:left="1080"/>
        <w:jc w:val="both"/>
        <w:rPr>
          <w:rFonts w:ascii="Times New Roman" w:hAnsi="Times New Roman" w:cs="Times New Roman"/>
          <w:sz w:val="24"/>
          <w:szCs w:val="24"/>
        </w:rPr>
      </w:pPr>
      <w:r w:rsidRPr="008B62EF">
        <w:rPr>
          <w:rFonts w:ascii="Times New Roman" w:hAnsi="Times New Roman" w:cs="Times New Roman"/>
          <w:sz w:val="24"/>
          <w:szCs w:val="24"/>
        </w:rPr>
        <w:lastRenderedPageBreak/>
        <w:t xml:space="preserve">W przypadku wspólnego ubiegania się o zamówienie przez wykonawców Oświadczenie wg wzoru Załącznika </w:t>
      </w:r>
      <w:r w:rsidRPr="007F0433">
        <w:rPr>
          <w:rFonts w:ascii="Times New Roman" w:hAnsi="Times New Roman" w:cs="Times New Roman"/>
          <w:sz w:val="24"/>
          <w:szCs w:val="24"/>
        </w:rPr>
        <w:t>Nr 2 i 3</w:t>
      </w:r>
      <w:r w:rsidRPr="008B62EF">
        <w:rPr>
          <w:rFonts w:ascii="Times New Roman" w:hAnsi="Times New Roman" w:cs="Times New Roman"/>
          <w:sz w:val="24"/>
          <w:szCs w:val="24"/>
        </w:rPr>
        <w:t xml:space="preserve">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do wykluczenia. Informacje zawarte w oświadczeniach stanowią wstępne potwierdzenie, że Wykonawca nie podlega wykluczeniu oraz spełnia warunki udziału w postępowaniu.</w:t>
      </w:r>
    </w:p>
    <w:p w:rsidR="000038EC" w:rsidRPr="008B62EF" w:rsidRDefault="000038EC" w:rsidP="001A29F0">
      <w:pPr>
        <w:pStyle w:val="Akapitzlist"/>
        <w:numPr>
          <w:ilvl w:val="0"/>
          <w:numId w:val="4"/>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Oświadczenie o przynależności lub braku przynależności do tej samej grupy kapitałowej:</w:t>
      </w:r>
    </w:p>
    <w:p w:rsidR="000038EC" w:rsidRPr="008B62EF" w:rsidRDefault="000038EC" w:rsidP="000038EC">
      <w:pPr>
        <w:pStyle w:val="Akapitzlist"/>
        <w:spacing w:after="0" w:line="240" w:lineRule="auto"/>
        <w:ind w:left="1080"/>
        <w:jc w:val="both"/>
        <w:rPr>
          <w:rFonts w:ascii="Times New Roman" w:hAnsi="Times New Roman" w:cs="Times New Roman"/>
          <w:sz w:val="24"/>
          <w:szCs w:val="24"/>
        </w:rPr>
      </w:pPr>
      <w:r w:rsidRPr="008B62EF">
        <w:rPr>
          <w:rFonts w:ascii="Times New Roman" w:hAnsi="Times New Roman" w:cs="Times New Roman"/>
          <w:sz w:val="24"/>
          <w:szCs w:val="24"/>
        </w:rPr>
        <w:t xml:space="preserve">W celu potwierdzenia braku podstaw do wykluczenia wykonawcy z postępowania o udzielenie zamówienia Wykonawca, w terminie 3 dni od zamieszczenia przez Zamawiającego na stronie internetowej informacji z otwarcia ofert, o której mowa w art. 86 ust. 5 ustawy, przekazuje Zamawiającemu oświadczenie, o przynależności albo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w:t>
      </w:r>
      <w:r w:rsidRPr="007F0433">
        <w:rPr>
          <w:rFonts w:ascii="Times New Roman" w:hAnsi="Times New Roman" w:cs="Times New Roman"/>
          <w:sz w:val="24"/>
          <w:szCs w:val="24"/>
        </w:rPr>
        <w:t>Załącznik nr 4</w:t>
      </w:r>
      <w:r w:rsidRPr="008B62EF">
        <w:rPr>
          <w:rFonts w:ascii="Times New Roman" w:hAnsi="Times New Roman" w:cs="Times New Roman"/>
          <w:sz w:val="24"/>
          <w:szCs w:val="24"/>
        </w:rPr>
        <w:t xml:space="preserve"> do SIWZ.  </w:t>
      </w:r>
    </w:p>
    <w:p w:rsidR="000038EC" w:rsidRPr="008B62EF" w:rsidRDefault="000038EC" w:rsidP="000038EC">
      <w:pPr>
        <w:pStyle w:val="Akapitzlist"/>
        <w:spacing w:after="0" w:line="240" w:lineRule="auto"/>
        <w:ind w:left="1080"/>
        <w:jc w:val="both"/>
        <w:rPr>
          <w:rFonts w:ascii="Times New Roman" w:hAnsi="Times New Roman" w:cs="Times New Roman"/>
          <w:sz w:val="24"/>
          <w:szCs w:val="24"/>
        </w:rPr>
      </w:pPr>
      <w:r w:rsidRPr="008B62EF">
        <w:rPr>
          <w:rFonts w:ascii="Times New Roman" w:hAnsi="Times New Roman" w:cs="Times New Roman"/>
          <w:sz w:val="24"/>
          <w:szCs w:val="24"/>
        </w:rPr>
        <w:t>W przypadku wykonawców wspólnie ubiegających się o udzielenie zamówienia oświadczenie, o którym mowa powyżej składa każdy z Wykonawców.</w:t>
      </w:r>
    </w:p>
    <w:p w:rsidR="000038EC" w:rsidRPr="008B62EF" w:rsidRDefault="000038EC" w:rsidP="001A29F0">
      <w:pPr>
        <w:pStyle w:val="Akapitzlist"/>
        <w:numPr>
          <w:ilvl w:val="0"/>
          <w:numId w:val="4"/>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Zamawiający przed udzieleniem zamówienia, wezwie Wykonawcę, którego oferta została najwyżej oceniona, do złożenia w wyznaczonym, nie krótszym niż 5 dni, terminie aktualnych na dzień ich złożenia oświadczeń lub dokumentów, potwierdzających okoliczności, o których mowa w art. 25 ust. 1 ustawy. </w:t>
      </w:r>
    </w:p>
    <w:p w:rsidR="000038EC" w:rsidRPr="008B62EF" w:rsidRDefault="000038EC" w:rsidP="001A29F0">
      <w:pPr>
        <w:pStyle w:val="Akapitzlist"/>
        <w:numPr>
          <w:ilvl w:val="0"/>
          <w:numId w:val="4"/>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Na wezwanie Zamawiającego Wykonawca zobowiązany jest do złożenia następujących oświadczeń i dokumentów:</w:t>
      </w:r>
    </w:p>
    <w:p w:rsidR="000038EC" w:rsidRPr="002D7486" w:rsidRDefault="002D7486" w:rsidP="00DD716D">
      <w:pPr>
        <w:pStyle w:val="Akapitzlist"/>
        <w:numPr>
          <w:ilvl w:val="0"/>
          <w:numId w:val="41"/>
        </w:numPr>
        <w:spacing w:after="0" w:line="240" w:lineRule="auto"/>
        <w:ind w:left="1800"/>
        <w:jc w:val="both"/>
        <w:rPr>
          <w:rFonts w:ascii="Times New Roman" w:hAnsi="Times New Roman" w:cs="Times New Roman"/>
          <w:color w:val="000000" w:themeColor="text1"/>
          <w:sz w:val="24"/>
          <w:szCs w:val="24"/>
        </w:rPr>
      </w:pPr>
      <w:r>
        <w:rPr>
          <w:rFonts w:ascii="Times New Roman" w:hAnsi="Times New Roman" w:cs="Times New Roman"/>
          <w:sz w:val="24"/>
          <w:szCs w:val="24"/>
        </w:rPr>
        <w:t>w</w:t>
      </w:r>
      <w:r w:rsidR="000038EC" w:rsidRPr="002D7486">
        <w:rPr>
          <w:rFonts w:ascii="Times New Roman" w:hAnsi="Times New Roman" w:cs="Times New Roman"/>
          <w:sz w:val="24"/>
          <w:szCs w:val="24"/>
        </w:rPr>
        <w:t xml:space="preserve"> celu potwierdzenia spełniania przez Wykonawcę warunków udziału w postępowani</w:t>
      </w:r>
      <w:r w:rsidRPr="002D7486">
        <w:rPr>
          <w:rFonts w:ascii="Times New Roman" w:hAnsi="Times New Roman" w:cs="Times New Roman"/>
          <w:sz w:val="24"/>
          <w:szCs w:val="24"/>
        </w:rPr>
        <w:t xml:space="preserve">u Zamawiający żąda od Wykonawcy </w:t>
      </w:r>
      <w:r w:rsidR="000038EC" w:rsidRPr="002D7486">
        <w:rPr>
          <w:rFonts w:ascii="Times New Roman" w:hAnsi="Times New Roman" w:cs="Times New Roman"/>
          <w:sz w:val="24"/>
          <w:szCs w:val="24"/>
        </w:rPr>
        <w:t xml:space="preserve">zezwolenia na prowadzenie działalności bankowej na terenie Polski, a także realizację usług objętych przedmiotem zamówienia, zgodnie z przepisami ustawy z dnia 29 sierpnia 1997 roku Prawo bankowe </w:t>
      </w:r>
      <w:r w:rsidR="002653CC" w:rsidRPr="002D7486">
        <w:rPr>
          <w:rFonts w:ascii="Times New Roman" w:hAnsi="Times New Roman" w:cs="Times New Roman"/>
          <w:sz w:val="24"/>
          <w:szCs w:val="24"/>
        </w:rPr>
        <w:t>(t.j. Dz. U. z 2018</w:t>
      </w:r>
      <w:r w:rsidR="000038EC" w:rsidRPr="002D7486">
        <w:rPr>
          <w:rFonts w:ascii="Times New Roman" w:hAnsi="Times New Roman" w:cs="Times New Roman"/>
          <w:sz w:val="24"/>
          <w:szCs w:val="24"/>
        </w:rPr>
        <w:t xml:space="preserve"> r., </w:t>
      </w:r>
      <w:r w:rsidR="000038EC" w:rsidRPr="002D7486">
        <w:rPr>
          <w:rFonts w:ascii="Times New Roman" w:hAnsi="Times New Roman" w:cs="Times New Roman"/>
          <w:color w:val="000000" w:themeColor="text1"/>
          <w:sz w:val="24"/>
          <w:szCs w:val="24"/>
        </w:rPr>
        <w:t>poz. 1</w:t>
      </w:r>
      <w:r w:rsidR="002653CC" w:rsidRPr="002D7486">
        <w:rPr>
          <w:rFonts w:ascii="Times New Roman" w:hAnsi="Times New Roman" w:cs="Times New Roman"/>
          <w:color w:val="000000" w:themeColor="text1"/>
          <w:sz w:val="24"/>
          <w:szCs w:val="24"/>
        </w:rPr>
        <w:t>986</w:t>
      </w:r>
      <w:r w:rsidR="000038EC" w:rsidRPr="002D7486">
        <w:rPr>
          <w:rFonts w:ascii="Times New Roman" w:hAnsi="Times New Roman" w:cs="Times New Roman"/>
          <w:color w:val="000000" w:themeColor="text1"/>
          <w:sz w:val="24"/>
          <w:szCs w:val="24"/>
        </w:rPr>
        <w:t xml:space="preserve"> z późn. zm.);</w:t>
      </w:r>
    </w:p>
    <w:p w:rsidR="000038EC" w:rsidRPr="008B62EF" w:rsidRDefault="002D7486" w:rsidP="001A29F0">
      <w:pPr>
        <w:pStyle w:val="Akapitzlist"/>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0038EC" w:rsidRPr="008B62EF">
        <w:rPr>
          <w:rFonts w:ascii="Times New Roman" w:hAnsi="Times New Roman" w:cs="Times New Roman"/>
          <w:sz w:val="24"/>
          <w:szCs w:val="24"/>
        </w:rPr>
        <w:t xml:space="preserve"> celu potwierdzenia braku podstaw do wykluczenia Wykonawcy z udziału w postępowaniu: </w:t>
      </w:r>
    </w:p>
    <w:p w:rsidR="000038EC" w:rsidRPr="00B9283F" w:rsidRDefault="000038EC" w:rsidP="001A29F0">
      <w:pPr>
        <w:pStyle w:val="Akapitzlist"/>
        <w:numPr>
          <w:ilvl w:val="0"/>
          <w:numId w:val="47"/>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odpis z właściwego rejestru lub z centralnej ewidencji i informacji o działalności gospodarczej, jeżeli odrębne przepisy wymagają wpisu do rejestru lub ewidencji, w celu potwierdzenia braku podstaw wykluczenia na </w:t>
      </w:r>
      <w:r w:rsidRPr="00B9283F">
        <w:rPr>
          <w:rFonts w:ascii="Times New Roman" w:hAnsi="Times New Roman" w:cs="Times New Roman"/>
          <w:sz w:val="24"/>
          <w:szCs w:val="24"/>
        </w:rPr>
        <w:t>podsta</w:t>
      </w:r>
      <w:r w:rsidR="001F37B6">
        <w:rPr>
          <w:rFonts w:ascii="Times New Roman" w:hAnsi="Times New Roman" w:cs="Times New Roman"/>
          <w:sz w:val="24"/>
          <w:szCs w:val="24"/>
        </w:rPr>
        <w:t>wie art. 24 ust. 5 pkt 1 ustawy,</w:t>
      </w:r>
    </w:p>
    <w:p w:rsidR="000038EC" w:rsidRDefault="000038EC" w:rsidP="001A29F0">
      <w:pPr>
        <w:pStyle w:val="Akapitzlist"/>
        <w:numPr>
          <w:ilvl w:val="0"/>
          <w:numId w:val="47"/>
        </w:numPr>
        <w:spacing w:after="0" w:line="240" w:lineRule="auto"/>
        <w:jc w:val="both"/>
        <w:rPr>
          <w:rFonts w:ascii="Times New Roman" w:hAnsi="Times New Roman" w:cs="Times New Roman"/>
          <w:sz w:val="24"/>
          <w:szCs w:val="24"/>
        </w:rPr>
      </w:pPr>
      <w:r w:rsidRPr="00A61743">
        <w:rPr>
          <w:rFonts w:ascii="Times New Roman" w:hAnsi="Times New Roman" w:cs="Times New Roman"/>
          <w:color w:val="000000" w:themeColor="text1"/>
          <w:sz w:val="24"/>
          <w:szCs w:val="24"/>
          <w:shd w:val="clear" w:color="auto" w:fill="FFFFFF" w:themeFill="background1"/>
        </w:rPr>
        <w:t>zaświadczenie właściwego</w:t>
      </w:r>
      <w:r w:rsidRPr="00B9283F">
        <w:rPr>
          <w:rFonts w:ascii="Times New Roman" w:hAnsi="Times New Roman" w:cs="Times New Roman"/>
          <w:sz w:val="24"/>
          <w:szCs w:val="24"/>
        </w:rPr>
        <w:t xml:space="preserve">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w:t>
      </w:r>
      <w:r w:rsidR="001F37B6">
        <w:rPr>
          <w:rFonts w:ascii="Times New Roman" w:hAnsi="Times New Roman" w:cs="Times New Roman"/>
          <w:sz w:val="24"/>
          <w:szCs w:val="24"/>
        </w:rPr>
        <w:t>a decyzji właściwego organu,</w:t>
      </w:r>
    </w:p>
    <w:p w:rsidR="004179BD" w:rsidRPr="004179BD" w:rsidRDefault="004179BD" w:rsidP="004179BD">
      <w:pPr>
        <w:spacing w:after="0" w:line="240" w:lineRule="auto"/>
        <w:jc w:val="both"/>
        <w:rPr>
          <w:rFonts w:ascii="Times New Roman" w:hAnsi="Times New Roman" w:cs="Times New Roman"/>
          <w:sz w:val="24"/>
          <w:szCs w:val="24"/>
        </w:rPr>
      </w:pPr>
    </w:p>
    <w:p w:rsidR="000038EC" w:rsidRPr="00B9283F" w:rsidRDefault="000038EC" w:rsidP="001A29F0">
      <w:pPr>
        <w:pStyle w:val="Akapitzlist"/>
        <w:numPr>
          <w:ilvl w:val="0"/>
          <w:numId w:val="47"/>
        </w:numPr>
        <w:spacing w:after="0" w:line="240" w:lineRule="auto"/>
        <w:jc w:val="both"/>
        <w:rPr>
          <w:rFonts w:ascii="Times New Roman" w:hAnsi="Times New Roman" w:cs="Times New Roman"/>
          <w:sz w:val="24"/>
          <w:szCs w:val="24"/>
        </w:rPr>
      </w:pPr>
      <w:r w:rsidRPr="00B9283F">
        <w:rPr>
          <w:rFonts w:ascii="Times New Roman" w:hAnsi="Times New Roman" w:cs="Times New Roman"/>
          <w:sz w:val="24"/>
          <w:szCs w:val="24"/>
        </w:rPr>
        <w:t xml:space="preserve">zaświadczenie właściwej terenowej jednostki organizacyjnej Zakładu Ubezpieczeń Społecznych lub Kasy Rolniczego Ubezpieczenia </w:t>
      </w:r>
      <w:r w:rsidRPr="00B9283F">
        <w:rPr>
          <w:rFonts w:ascii="Times New Roman" w:hAnsi="Times New Roman" w:cs="Times New Roman"/>
          <w:sz w:val="24"/>
          <w:szCs w:val="24"/>
        </w:rPr>
        <w:lastRenderedPageBreak/>
        <w:t>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136D0D" w:rsidRPr="00B9283F">
        <w:rPr>
          <w:rFonts w:ascii="Times New Roman" w:hAnsi="Times New Roman" w:cs="Times New Roman"/>
          <w:sz w:val="24"/>
          <w:szCs w:val="24"/>
        </w:rPr>
        <w:t>nania decyzji właściwego organu.</w:t>
      </w:r>
    </w:p>
    <w:p w:rsidR="000038EC" w:rsidRPr="00B9283F" w:rsidRDefault="001F37B6" w:rsidP="001A29F0">
      <w:pPr>
        <w:pStyle w:val="Akapitzlist"/>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0038EC" w:rsidRPr="00B9283F">
        <w:rPr>
          <w:rFonts w:ascii="Times New Roman" w:hAnsi="Times New Roman" w:cs="Times New Roman"/>
          <w:sz w:val="24"/>
          <w:szCs w:val="24"/>
        </w:rPr>
        <w:t xml:space="preserve"> przypadku wykonawców wspólnie ubiegających się o udzielenie zamówienia:</w:t>
      </w:r>
    </w:p>
    <w:p w:rsidR="000038EC" w:rsidRPr="008B62EF" w:rsidRDefault="009733DC" w:rsidP="001A29F0">
      <w:pPr>
        <w:pStyle w:val="Akapitzlist"/>
        <w:numPr>
          <w:ilvl w:val="0"/>
          <w:numId w:val="43"/>
        </w:numPr>
        <w:spacing w:after="0" w:line="240" w:lineRule="auto"/>
        <w:jc w:val="both"/>
        <w:rPr>
          <w:rFonts w:ascii="Times New Roman" w:hAnsi="Times New Roman" w:cs="Times New Roman"/>
          <w:sz w:val="24"/>
          <w:szCs w:val="24"/>
        </w:rPr>
      </w:pPr>
      <w:r w:rsidRPr="00B9283F">
        <w:rPr>
          <w:rFonts w:ascii="Times New Roman" w:hAnsi="Times New Roman" w:cs="Times New Roman"/>
          <w:sz w:val="24"/>
          <w:szCs w:val="24"/>
        </w:rPr>
        <w:t>warunki określone w dziale VII</w:t>
      </w:r>
      <w:r w:rsidR="000038EC" w:rsidRPr="00B9283F">
        <w:rPr>
          <w:rFonts w:ascii="Times New Roman" w:hAnsi="Times New Roman" w:cs="Times New Roman"/>
          <w:sz w:val="24"/>
          <w:szCs w:val="24"/>
        </w:rPr>
        <w:t xml:space="preserve"> ust. 1 SIWZ winien spełniać co najmniej jeden</w:t>
      </w:r>
      <w:r w:rsidR="000038EC" w:rsidRPr="008B62EF">
        <w:rPr>
          <w:rFonts w:ascii="Times New Roman" w:hAnsi="Times New Roman" w:cs="Times New Roman"/>
          <w:sz w:val="24"/>
          <w:szCs w:val="24"/>
        </w:rPr>
        <w:t xml:space="preserve"> z tych Wykonawców albo wszyscy ci Wykonawcy wspólnie,</w:t>
      </w:r>
    </w:p>
    <w:p w:rsidR="000038EC" w:rsidRPr="008B62EF" w:rsidRDefault="000038EC" w:rsidP="001A29F0">
      <w:pPr>
        <w:pStyle w:val="Akapitzlist"/>
        <w:numPr>
          <w:ilvl w:val="0"/>
          <w:numId w:val="43"/>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brak podstaw wykluczenia winien wykazać każdy z Wykonawców wspólnie ubiegających się o udzielenie zamówienia,</w:t>
      </w:r>
    </w:p>
    <w:p w:rsidR="000038EC" w:rsidRPr="008B62EF" w:rsidRDefault="000038EC" w:rsidP="001A29F0">
      <w:pPr>
        <w:pStyle w:val="Akapitzlist"/>
        <w:numPr>
          <w:ilvl w:val="0"/>
          <w:numId w:val="43"/>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oświa</w:t>
      </w:r>
      <w:r w:rsidR="009733DC" w:rsidRPr="008B62EF">
        <w:rPr>
          <w:rFonts w:ascii="Times New Roman" w:hAnsi="Times New Roman" w:cs="Times New Roman"/>
          <w:sz w:val="24"/>
          <w:szCs w:val="24"/>
        </w:rPr>
        <w:t>dczenie o którym mowa w dziale VIII</w:t>
      </w:r>
      <w:r w:rsidRPr="008B62EF">
        <w:rPr>
          <w:rFonts w:ascii="Times New Roman" w:hAnsi="Times New Roman" w:cs="Times New Roman"/>
          <w:sz w:val="24"/>
          <w:szCs w:val="24"/>
        </w:rPr>
        <w:t xml:space="preserve"> ust. 1 SIWZ składa każdy z wykonawców wspólnie ubiegających się o zamówienie. Oświadczenie to ma potwierdzać brak podstaw wykluczenia z udziału w postępowaniu.</w:t>
      </w:r>
    </w:p>
    <w:p w:rsidR="000038EC" w:rsidRPr="008B62EF" w:rsidRDefault="001F37B6" w:rsidP="001A29F0">
      <w:pPr>
        <w:pStyle w:val="Akapitzlist"/>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733DC" w:rsidRPr="008B62EF">
        <w:rPr>
          <w:rFonts w:ascii="Times New Roman" w:hAnsi="Times New Roman" w:cs="Times New Roman"/>
          <w:sz w:val="24"/>
          <w:szCs w:val="24"/>
        </w:rPr>
        <w:t>okumenty wymienione w dziale VIII</w:t>
      </w:r>
      <w:r w:rsidR="0033197A" w:rsidRPr="008B62EF">
        <w:rPr>
          <w:rFonts w:ascii="Times New Roman" w:hAnsi="Times New Roman" w:cs="Times New Roman"/>
          <w:sz w:val="24"/>
          <w:szCs w:val="24"/>
        </w:rPr>
        <w:t xml:space="preserve"> ust. 4 pkt 1)</w:t>
      </w:r>
      <w:r w:rsidR="000038EC" w:rsidRPr="008B62EF">
        <w:rPr>
          <w:rFonts w:ascii="Times New Roman" w:hAnsi="Times New Roman" w:cs="Times New Roman"/>
          <w:sz w:val="24"/>
          <w:szCs w:val="24"/>
        </w:rPr>
        <w:t xml:space="preserve"> SIWZ winny być zł</w:t>
      </w:r>
      <w:r>
        <w:rPr>
          <w:rFonts w:ascii="Times New Roman" w:hAnsi="Times New Roman" w:cs="Times New Roman"/>
          <w:sz w:val="24"/>
          <w:szCs w:val="24"/>
        </w:rPr>
        <w:t>ożone wspólnie przez Wykonawców;</w:t>
      </w:r>
    </w:p>
    <w:p w:rsidR="000038EC" w:rsidRPr="008B62EF" w:rsidRDefault="001F37B6" w:rsidP="001A29F0">
      <w:pPr>
        <w:pStyle w:val="Akapitzlist"/>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733DC" w:rsidRPr="008B62EF">
        <w:rPr>
          <w:rFonts w:ascii="Times New Roman" w:hAnsi="Times New Roman" w:cs="Times New Roman"/>
          <w:sz w:val="24"/>
          <w:szCs w:val="24"/>
        </w:rPr>
        <w:t>okumenty wymienione w dziale VIII</w:t>
      </w:r>
      <w:r w:rsidR="000038EC" w:rsidRPr="008B62EF">
        <w:rPr>
          <w:rFonts w:ascii="Times New Roman" w:hAnsi="Times New Roman" w:cs="Times New Roman"/>
          <w:sz w:val="24"/>
          <w:szCs w:val="24"/>
        </w:rPr>
        <w:t xml:space="preserve"> ust</w:t>
      </w:r>
      <w:r w:rsidR="009733DC" w:rsidRPr="008B62EF">
        <w:rPr>
          <w:rFonts w:ascii="Times New Roman" w:hAnsi="Times New Roman" w:cs="Times New Roman"/>
          <w:sz w:val="24"/>
          <w:szCs w:val="24"/>
        </w:rPr>
        <w:t>.</w:t>
      </w:r>
      <w:r w:rsidR="000038EC" w:rsidRPr="008B62EF">
        <w:rPr>
          <w:rFonts w:ascii="Times New Roman" w:hAnsi="Times New Roman" w:cs="Times New Roman"/>
          <w:sz w:val="24"/>
          <w:szCs w:val="24"/>
        </w:rPr>
        <w:t xml:space="preserve"> 4 pkt </w:t>
      </w:r>
      <w:r w:rsidR="0033197A" w:rsidRPr="008B62EF">
        <w:rPr>
          <w:rFonts w:ascii="Times New Roman" w:hAnsi="Times New Roman" w:cs="Times New Roman"/>
          <w:sz w:val="24"/>
          <w:szCs w:val="24"/>
        </w:rPr>
        <w:t>2)</w:t>
      </w:r>
      <w:r w:rsidR="000038EC" w:rsidRPr="008B62EF">
        <w:rPr>
          <w:rFonts w:ascii="Times New Roman" w:hAnsi="Times New Roman" w:cs="Times New Roman"/>
          <w:sz w:val="24"/>
          <w:szCs w:val="24"/>
        </w:rPr>
        <w:t xml:space="preserve"> SIWZ (w zakresie potwierdzenia braku podstaw do wykluczenia) winien złożyć każdy z Wykonawców wspólnie ubie</w:t>
      </w:r>
      <w:r>
        <w:rPr>
          <w:rFonts w:ascii="Times New Roman" w:hAnsi="Times New Roman" w:cs="Times New Roman"/>
          <w:sz w:val="24"/>
          <w:szCs w:val="24"/>
        </w:rPr>
        <w:t>gających się o zamówienie;</w:t>
      </w:r>
    </w:p>
    <w:p w:rsidR="000038EC" w:rsidRPr="008B62EF" w:rsidRDefault="000038EC" w:rsidP="001A29F0">
      <w:pPr>
        <w:pStyle w:val="Akapitzlist"/>
        <w:numPr>
          <w:ilvl w:val="0"/>
          <w:numId w:val="41"/>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Zamawiający żąda od Wykonawcy, który polega na zdolnościach lub sytuacji innych podmiotów na zasadach określonych w art. 22a ustawy P</w:t>
      </w:r>
      <w:r w:rsidR="002653CC">
        <w:rPr>
          <w:rFonts w:ascii="Times New Roman" w:hAnsi="Times New Roman" w:cs="Times New Roman"/>
          <w:sz w:val="24"/>
          <w:szCs w:val="24"/>
        </w:rPr>
        <w:t>ZP</w:t>
      </w:r>
      <w:r w:rsidRPr="008B62EF">
        <w:rPr>
          <w:rFonts w:ascii="Times New Roman" w:hAnsi="Times New Roman" w:cs="Times New Roman"/>
          <w:sz w:val="24"/>
          <w:szCs w:val="24"/>
        </w:rPr>
        <w:t>, przedstawienia w odniesieniu do tych podmiotów</w:t>
      </w:r>
      <w:r w:rsidR="0033197A" w:rsidRPr="008B62EF">
        <w:rPr>
          <w:rFonts w:ascii="Times New Roman" w:hAnsi="Times New Roman" w:cs="Times New Roman"/>
          <w:sz w:val="24"/>
          <w:szCs w:val="24"/>
        </w:rPr>
        <w:t xml:space="preserve"> dokumentów wymienionych w pkt 3)</w:t>
      </w:r>
      <w:r w:rsidRPr="008B62EF">
        <w:rPr>
          <w:rFonts w:ascii="Times New Roman" w:hAnsi="Times New Roman" w:cs="Times New Roman"/>
          <w:sz w:val="24"/>
          <w:szCs w:val="24"/>
        </w:rPr>
        <w:t>ppkt a</w:t>
      </w:r>
      <w:r w:rsidR="0033197A" w:rsidRPr="008B62EF">
        <w:rPr>
          <w:rFonts w:ascii="Times New Roman" w:hAnsi="Times New Roman" w:cs="Times New Roman"/>
          <w:sz w:val="24"/>
          <w:szCs w:val="24"/>
        </w:rPr>
        <w:t>)</w:t>
      </w:r>
      <w:r w:rsidR="001F37B6">
        <w:rPr>
          <w:rFonts w:ascii="Times New Roman" w:hAnsi="Times New Roman" w:cs="Times New Roman"/>
          <w:sz w:val="24"/>
          <w:szCs w:val="24"/>
        </w:rPr>
        <w:t>;</w:t>
      </w:r>
    </w:p>
    <w:p w:rsidR="000038EC" w:rsidRPr="008B62EF" w:rsidRDefault="001F37B6" w:rsidP="001A29F0">
      <w:pPr>
        <w:pStyle w:val="Akapitzlist"/>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2653CC">
        <w:rPr>
          <w:rFonts w:ascii="Times New Roman" w:hAnsi="Times New Roman" w:cs="Times New Roman"/>
          <w:sz w:val="24"/>
          <w:szCs w:val="24"/>
        </w:rPr>
        <w:t>godnie z art. 22a PZP</w:t>
      </w:r>
      <w:r w:rsidR="000038EC" w:rsidRPr="008B62EF">
        <w:rPr>
          <w:rFonts w:ascii="Times New Roman" w:hAnsi="Times New Roman" w:cs="Times New Roman"/>
          <w:sz w:val="24"/>
          <w:szCs w:val="24"/>
        </w:rPr>
        <w:t>,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w:t>
      </w:r>
      <w:r>
        <w:rPr>
          <w:rFonts w:ascii="Times New Roman" w:hAnsi="Times New Roman" w:cs="Times New Roman"/>
          <w:sz w:val="24"/>
          <w:szCs w:val="24"/>
        </w:rPr>
        <w:t>ch go z nimi stosunków prawnych;</w:t>
      </w:r>
    </w:p>
    <w:p w:rsidR="000038EC" w:rsidRPr="008B62EF" w:rsidRDefault="000038EC" w:rsidP="001A29F0">
      <w:pPr>
        <w:pStyle w:val="Akapitzlist"/>
        <w:numPr>
          <w:ilvl w:val="0"/>
          <w:numId w:val="41"/>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który polega na zdolnościach lub sytuacji innych podmiotów, musi udowodnić Zamawiającemu, że realizując zamówieni będzie dysponował niezbędnymi zasobami tych podmiotów, w szczególności przedstawiając w tym celu pisemne zobowiązanie tych podmiotów do oddania mu do dyspozycji niezbędnych zasobów na potrzeby realizacji zamówienia.</w:t>
      </w:r>
    </w:p>
    <w:p w:rsidR="000038EC" w:rsidRPr="008B62EF" w:rsidRDefault="001F37B6" w:rsidP="001A29F0">
      <w:pPr>
        <w:pStyle w:val="Akapitzlist"/>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0038EC" w:rsidRPr="008B62EF">
        <w:rPr>
          <w:rFonts w:ascii="Times New Roman" w:hAnsi="Times New Roman" w:cs="Times New Roman"/>
          <w:sz w:val="24"/>
          <w:szCs w:val="24"/>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 (art. </w:t>
      </w:r>
      <w:r w:rsidR="002653CC">
        <w:rPr>
          <w:rFonts w:ascii="Times New Roman" w:hAnsi="Times New Roman" w:cs="Times New Roman"/>
          <w:sz w:val="24"/>
          <w:szCs w:val="24"/>
        </w:rPr>
        <w:t>22a ust 4 ustawy PZP</w:t>
      </w:r>
      <w:r>
        <w:rPr>
          <w:rFonts w:ascii="Times New Roman" w:hAnsi="Times New Roman" w:cs="Times New Roman"/>
          <w:sz w:val="24"/>
          <w:szCs w:val="24"/>
        </w:rPr>
        <w:t>);</w:t>
      </w:r>
    </w:p>
    <w:p w:rsidR="000038EC" w:rsidRPr="008B62EF" w:rsidRDefault="001F37B6" w:rsidP="001A29F0">
      <w:pPr>
        <w:pStyle w:val="Akapitzlist"/>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0038EC" w:rsidRPr="008B62EF">
        <w:rPr>
          <w:rFonts w:ascii="Times New Roman" w:hAnsi="Times New Roman" w:cs="Times New Roman"/>
          <w:sz w:val="24"/>
          <w:szCs w:val="24"/>
        </w:rPr>
        <w:t>posób oceny spełnienia warunków udziału w postępowaniu:</w:t>
      </w:r>
    </w:p>
    <w:p w:rsidR="000038EC" w:rsidRDefault="000038EC" w:rsidP="00136D0D">
      <w:pPr>
        <w:pStyle w:val="Akapitzlist"/>
        <w:spacing w:after="0" w:line="240" w:lineRule="auto"/>
        <w:ind w:left="1440"/>
        <w:jc w:val="both"/>
        <w:rPr>
          <w:rFonts w:ascii="Times New Roman" w:hAnsi="Times New Roman" w:cs="Times New Roman"/>
          <w:sz w:val="24"/>
          <w:szCs w:val="24"/>
        </w:rPr>
      </w:pPr>
      <w:r w:rsidRPr="008B62EF">
        <w:rPr>
          <w:rFonts w:ascii="Times New Roman" w:hAnsi="Times New Roman" w:cs="Times New Roman"/>
          <w:sz w:val="24"/>
          <w:szCs w:val="24"/>
        </w:rPr>
        <w:t>Zamawiający dokona oceny spełniania przez wykonawcę warunków udziału w postępowaniu na zasadzie spełnia/nie spełnia, na podstawie oświadczeń i dokum</w:t>
      </w:r>
      <w:r w:rsidR="001F37B6">
        <w:rPr>
          <w:rFonts w:ascii="Times New Roman" w:hAnsi="Times New Roman" w:cs="Times New Roman"/>
          <w:sz w:val="24"/>
          <w:szCs w:val="24"/>
        </w:rPr>
        <w:t>entów złożonych przez Wykonawcę;</w:t>
      </w:r>
    </w:p>
    <w:p w:rsidR="004179BD" w:rsidRDefault="004179BD" w:rsidP="00136D0D">
      <w:pPr>
        <w:pStyle w:val="Akapitzlist"/>
        <w:spacing w:after="0" w:line="240" w:lineRule="auto"/>
        <w:ind w:left="1440"/>
        <w:jc w:val="both"/>
        <w:rPr>
          <w:rFonts w:ascii="Times New Roman" w:hAnsi="Times New Roman" w:cs="Times New Roman"/>
          <w:sz w:val="24"/>
          <w:szCs w:val="24"/>
        </w:rPr>
      </w:pPr>
    </w:p>
    <w:p w:rsidR="004179BD" w:rsidRDefault="004179BD" w:rsidP="00136D0D">
      <w:pPr>
        <w:pStyle w:val="Akapitzlist"/>
        <w:spacing w:after="0" w:line="240" w:lineRule="auto"/>
        <w:ind w:left="1440"/>
        <w:jc w:val="both"/>
        <w:rPr>
          <w:rFonts w:ascii="Times New Roman" w:hAnsi="Times New Roman" w:cs="Times New Roman"/>
          <w:sz w:val="24"/>
          <w:szCs w:val="24"/>
        </w:rPr>
      </w:pPr>
    </w:p>
    <w:p w:rsidR="004179BD" w:rsidRDefault="004179BD" w:rsidP="00136D0D">
      <w:pPr>
        <w:pStyle w:val="Akapitzlist"/>
        <w:spacing w:after="0" w:line="240" w:lineRule="auto"/>
        <w:ind w:left="1440"/>
        <w:jc w:val="both"/>
        <w:rPr>
          <w:rFonts w:ascii="Times New Roman" w:hAnsi="Times New Roman" w:cs="Times New Roman"/>
          <w:sz w:val="24"/>
          <w:szCs w:val="24"/>
        </w:rPr>
      </w:pPr>
    </w:p>
    <w:p w:rsidR="004179BD" w:rsidRPr="008B62EF" w:rsidRDefault="004179BD" w:rsidP="00136D0D">
      <w:pPr>
        <w:pStyle w:val="Akapitzlist"/>
        <w:spacing w:after="0" w:line="240" w:lineRule="auto"/>
        <w:ind w:left="1440"/>
        <w:jc w:val="both"/>
        <w:rPr>
          <w:rFonts w:ascii="Times New Roman" w:hAnsi="Times New Roman" w:cs="Times New Roman"/>
          <w:sz w:val="24"/>
          <w:szCs w:val="24"/>
        </w:rPr>
      </w:pPr>
    </w:p>
    <w:p w:rsidR="000038EC" w:rsidRPr="008B62EF" w:rsidRDefault="000038EC" w:rsidP="001A29F0">
      <w:pPr>
        <w:pStyle w:val="Akapitzlist"/>
        <w:numPr>
          <w:ilvl w:val="0"/>
          <w:numId w:val="41"/>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Inne dokumenty:</w:t>
      </w:r>
    </w:p>
    <w:p w:rsidR="000038EC" w:rsidRPr="007F0433" w:rsidRDefault="001F37B6" w:rsidP="001A29F0">
      <w:pPr>
        <w:pStyle w:val="Akapitzlist"/>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136D0D" w:rsidRPr="007F0433">
        <w:rPr>
          <w:rFonts w:ascii="Times New Roman" w:hAnsi="Times New Roman" w:cs="Times New Roman"/>
          <w:sz w:val="24"/>
          <w:szCs w:val="24"/>
        </w:rPr>
        <w:t>o</w:t>
      </w:r>
      <w:r>
        <w:rPr>
          <w:rFonts w:ascii="Times New Roman" w:hAnsi="Times New Roman" w:cs="Times New Roman"/>
          <w:sz w:val="24"/>
          <w:szCs w:val="24"/>
        </w:rPr>
        <w:t>rmularz oferty – Załącznik nr 1,</w:t>
      </w:r>
    </w:p>
    <w:p w:rsidR="000038EC" w:rsidRPr="007F0433" w:rsidRDefault="001F37B6" w:rsidP="001A29F0">
      <w:pPr>
        <w:pStyle w:val="Akapitzlist"/>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000038EC" w:rsidRPr="008B62EF">
        <w:rPr>
          <w:rFonts w:ascii="Times New Roman" w:hAnsi="Times New Roman" w:cs="Times New Roman"/>
          <w:sz w:val="24"/>
          <w:szCs w:val="24"/>
        </w:rPr>
        <w:t xml:space="preserve">raz z ofertą wykonawca winien złożyć Oświadczenie aktualne na dzień składania ofert o spełnieniu warunków udziału w postępowaniu i braku podstaw do wykluczenia– </w:t>
      </w:r>
      <w:r w:rsidR="000038EC" w:rsidRPr="007F0433">
        <w:rPr>
          <w:rFonts w:ascii="Times New Roman" w:hAnsi="Times New Roman" w:cs="Times New Roman"/>
          <w:sz w:val="24"/>
          <w:szCs w:val="24"/>
        </w:rPr>
        <w:t xml:space="preserve">Załącznik </w:t>
      </w:r>
      <w:r>
        <w:rPr>
          <w:rFonts w:ascii="Times New Roman" w:hAnsi="Times New Roman" w:cs="Times New Roman"/>
          <w:sz w:val="24"/>
          <w:szCs w:val="24"/>
        </w:rPr>
        <w:t>nr 2 i nr 3 do SIWZ,</w:t>
      </w:r>
    </w:p>
    <w:p w:rsidR="000038EC" w:rsidRPr="008B62EF" w:rsidRDefault="001F37B6" w:rsidP="001A29F0">
      <w:pPr>
        <w:pStyle w:val="Akapitzlist"/>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0038EC" w:rsidRPr="008B62EF">
        <w:rPr>
          <w:rFonts w:ascii="Times New Roman" w:hAnsi="Times New Roman" w:cs="Times New Roman"/>
          <w:sz w:val="24"/>
          <w:szCs w:val="24"/>
        </w:rPr>
        <w:t>roj</w:t>
      </w:r>
      <w:r w:rsidR="00136D0D" w:rsidRPr="008B62EF">
        <w:rPr>
          <w:rFonts w:ascii="Times New Roman" w:hAnsi="Times New Roman" w:cs="Times New Roman"/>
          <w:sz w:val="24"/>
          <w:szCs w:val="24"/>
        </w:rPr>
        <w:t>ekt umo</w:t>
      </w:r>
      <w:r>
        <w:rPr>
          <w:rFonts w:ascii="Times New Roman" w:hAnsi="Times New Roman" w:cs="Times New Roman"/>
          <w:sz w:val="24"/>
          <w:szCs w:val="24"/>
        </w:rPr>
        <w:t>wy na udzielenie kredytu,</w:t>
      </w:r>
    </w:p>
    <w:p w:rsidR="000038EC" w:rsidRPr="008B62EF" w:rsidRDefault="000038EC" w:rsidP="001A29F0">
      <w:pPr>
        <w:pStyle w:val="Akapitzlist"/>
        <w:numPr>
          <w:ilvl w:val="0"/>
          <w:numId w:val="44"/>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 przypadku, gdy Wykonawcę reprezentuje Pełnomocnik wraz z ofertą winno być złożone pełnomocnictwo dla tej osoby określające jego zakres. Pełnomocnictwo winno być podpisane przez osoby uprawnione do reprezentowania Wykonawcy. Wszelkie pełnomocnictwa winny być załączone do oferty w formie oryginału lub urzędowo poświadczonego odpisu pełnomocnictwa (notarialnie – art. 96 ustawy z 14 luteg</w:t>
      </w:r>
      <w:r w:rsidR="002653CC">
        <w:rPr>
          <w:rFonts w:ascii="Times New Roman" w:hAnsi="Times New Roman" w:cs="Times New Roman"/>
          <w:sz w:val="24"/>
          <w:szCs w:val="24"/>
        </w:rPr>
        <w:t xml:space="preserve">o 1991 r. – Prawo o notariacie, </w:t>
      </w:r>
      <w:r w:rsidRPr="008B62EF">
        <w:rPr>
          <w:rFonts w:ascii="Times New Roman" w:hAnsi="Times New Roman" w:cs="Times New Roman"/>
          <w:sz w:val="24"/>
          <w:szCs w:val="24"/>
        </w:rPr>
        <w:t xml:space="preserve">tekst </w:t>
      </w:r>
      <w:r w:rsidRPr="009E6467">
        <w:rPr>
          <w:rFonts w:ascii="Times New Roman" w:hAnsi="Times New Roman" w:cs="Times New Roman"/>
          <w:sz w:val="24"/>
          <w:szCs w:val="24"/>
        </w:rPr>
        <w:t xml:space="preserve">jednolity </w:t>
      </w:r>
      <w:r w:rsidR="002653CC" w:rsidRPr="009E6467">
        <w:rPr>
          <w:rFonts w:ascii="Times New Roman" w:hAnsi="Times New Roman" w:cs="Times New Roman"/>
          <w:sz w:val="24"/>
          <w:szCs w:val="24"/>
        </w:rPr>
        <w:t>Dz. U. z 2019 poz. 540</w:t>
      </w:r>
      <w:r w:rsidRPr="008B62EF">
        <w:rPr>
          <w:rFonts w:ascii="Times New Roman" w:hAnsi="Times New Roman" w:cs="Times New Roman"/>
          <w:sz w:val="24"/>
          <w:szCs w:val="24"/>
        </w:rPr>
        <w:t xml:space="preserve"> z późn</w:t>
      </w:r>
      <w:r w:rsidR="00136D0D" w:rsidRPr="008B62EF">
        <w:rPr>
          <w:rFonts w:ascii="Times New Roman" w:hAnsi="Times New Roman" w:cs="Times New Roman"/>
          <w:sz w:val="24"/>
          <w:szCs w:val="24"/>
        </w:rPr>
        <w:t xml:space="preserve">. </w:t>
      </w:r>
      <w:r w:rsidRPr="008B62EF">
        <w:rPr>
          <w:rFonts w:ascii="Times New Roman" w:hAnsi="Times New Roman" w:cs="Times New Roman"/>
          <w:sz w:val="24"/>
          <w:szCs w:val="24"/>
        </w:rPr>
        <w:t>zm</w:t>
      </w:r>
      <w:r w:rsidR="00136D0D" w:rsidRPr="008B62EF">
        <w:rPr>
          <w:rFonts w:ascii="Times New Roman" w:hAnsi="Times New Roman" w:cs="Times New Roman"/>
          <w:sz w:val="24"/>
          <w:szCs w:val="24"/>
        </w:rPr>
        <w:t>.</w:t>
      </w:r>
      <w:r w:rsidR="001F37B6">
        <w:rPr>
          <w:rFonts w:ascii="Times New Roman" w:hAnsi="Times New Roman" w:cs="Times New Roman"/>
          <w:sz w:val="24"/>
          <w:szCs w:val="24"/>
        </w:rPr>
        <w:t>),</w:t>
      </w:r>
    </w:p>
    <w:p w:rsidR="000038EC" w:rsidRPr="008B62EF" w:rsidRDefault="000038EC" w:rsidP="001A29F0">
      <w:pPr>
        <w:pStyle w:val="Akapitzlist"/>
        <w:numPr>
          <w:ilvl w:val="0"/>
          <w:numId w:val="44"/>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w tym celu pisemne zobowiązanie tych podmiotów do oddania mu do dyspozycji niezbędnych zasobów na potrzeby realizacji zamówien</w:t>
      </w:r>
      <w:r w:rsidR="00136D0D" w:rsidRPr="008B62EF">
        <w:rPr>
          <w:rFonts w:ascii="Times New Roman" w:hAnsi="Times New Roman" w:cs="Times New Roman"/>
          <w:sz w:val="24"/>
          <w:szCs w:val="24"/>
        </w:rPr>
        <w:t>ia – art. 22a ust. 2 ustawy PZP</w:t>
      </w:r>
      <w:r w:rsidR="001F37B6">
        <w:rPr>
          <w:rFonts w:ascii="Times New Roman" w:hAnsi="Times New Roman" w:cs="Times New Roman"/>
          <w:sz w:val="24"/>
          <w:szCs w:val="24"/>
        </w:rPr>
        <w:t>,</w:t>
      </w:r>
    </w:p>
    <w:p w:rsidR="000038EC" w:rsidRPr="008B62EF" w:rsidRDefault="001F37B6" w:rsidP="001A29F0">
      <w:pPr>
        <w:pStyle w:val="Akapitzlist"/>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0038EC" w:rsidRPr="008B62EF">
        <w:rPr>
          <w:rFonts w:ascii="Times New Roman" w:hAnsi="Times New Roman" w:cs="Times New Roman"/>
          <w:sz w:val="24"/>
          <w:szCs w:val="24"/>
        </w:rPr>
        <w:t xml:space="preserve"> przypadku składania oferty przez Wykonawców wspólnie ubiegających się o zamówienie, każdy z Wykonawców, musi załączyć do oferty oświadczenie potwierdzające brak podstaw do wykluczenia z postępowania w okolicznościach o których mowa w art. 24 ust. 1 ustawy.</w:t>
      </w:r>
    </w:p>
    <w:p w:rsidR="000972F8" w:rsidRPr="008B62EF" w:rsidRDefault="000972F8" w:rsidP="000972F8">
      <w:pPr>
        <w:pStyle w:val="Akapitzlist"/>
        <w:spacing w:after="0" w:line="240" w:lineRule="auto"/>
        <w:ind w:left="1080"/>
        <w:jc w:val="both"/>
        <w:rPr>
          <w:rFonts w:ascii="Times New Roman" w:hAnsi="Times New Roman" w:cs="Times New Roman"/>
          <w:sz w:val="24"/>
          <w:szCs w:val="24"/>
        </w:rPr>
      </w:pPr>
    </w:p>
    <w:p w:rsidR="00810EB9" w:rsidRPr="008B62EF" w:rsidRDefault="00810EB9" w:rsidP="00A61743">
      <w:pPr>
        <w:pStyle w:val="Akapitzlist"/>
        <w:numPr>
          <w:ilvl w:val="0"/>
          <w:numId w:val="1"/>
        </w:numPr>
        <w:tabs>
          <w:tab w:val="left" w:pos="851"/>
        </w:tabs>
        <w:autoSpaceDE w:val="0"/>
        <w:autoSpaceDN w:val="0"/>
        <w:adjustRightInd w:val="0"/>
        <w:spacing w:after="0" w:line="240" w:lineRule="auto"/>
        <w:ind w:left="1418" w:hanging="567"/>
        <w:rPr>
          <w:rFonts w:ascii="Times New Roman" w:hAnsi="Times New Roman" w:cs="Times New Roman"/>
          <w:b/>
          <w:sz w:val="24"/>
          <w:szCs w:val="24"/>
        </w:rPr>
      </w:pPr>
      <w:r w:rsidRPr="008B62EF">
        <w:rPr>
          <w:rFonts w:ascii="Times New Roman" w:hAnsi="Times New Roman" w:cs="Times New Roman"/>
          <w:b/>
          <w:sz w:val="24"/>
          <w:szCs w:val="24"/>
        </w:rPr>
        <w:t>DOKUMENTY PODMIOTÓW ZAGRANICZNYCH. WYKONAWCA MAJĄCY SIEDZIBĘ LUB MIEJSCE ZAMIESZKANIA POZA TERYTORIUM RZECZYPOSPOLITEJ POLSKIEJ</w:t>
      </w:r>
    </w:p>
    <w:p w:rsidR="00810EB9" w:rsidRPr="008B62EF" w:rsidRDefault="00810EB9" w:rsidP="00810EB9">
      <w:pPr>
        <w:pStyle w:val="Akapitzlist"/>
        <w:tabs>
          <w:tab w:val="left" w:pos="851"/>
        </w:tabs>
        <w:autoSpaceDE w:val="0"/>
        <w:autoSpaceDN w:val="0"/>
        <w:adjustRightInd w:val="0"/>
        <w:spacing w:after="0" w:line="240" w:lineRule="auto"/>
        <w:rPr>
          <w:rFonts w:ascii="Times New Roman" w:hAnsi="Times New Roman" w:cs="Times New Roman"/>
          <w:b/>
          <w:sz w:val="24"/>
          <w:szCs w:val="24"/>
        </w:rPr>
      </w:pPr>
    </w:p>
    <w:p w:rsidR="00810EB9" w:rsidRPr="008B62EF" w:rsidRDefault="00810EB9" w:rsidP="00810EB9">
      <w:pPr>
        <w:pStyle w:val="Akapitzlist"/>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Wykonawca mający siedzibę lub miejsce zamieszkania poza terytorium Rzeczpospolitej Polskiej składa dokumenty zgodnie z Rozporządzeniem Ministra Rozwoju z dnia 26 lipca 2016 r. w sprawie rodzaju dokumentów, jakich może żądać zamawiający od wykonawcy w postępowaniu o udzielenie zamówienia </w:t>
      </w:r>
      <w:r w:rsidRPr="009E6467">
        <w:rPr>
          <w:rFonts w:ascii="Times New Roman" w:hAnsi="Times New Roman" w:cs="Times New Roman"/>
          <w:sz w:val="24"/>
          <w:szCs w:val="24"/>
        </w:rPr>
        <w:t>(Dz.U. 2016.1126</w:t>
      </w:r>
      <w:r w:rsidR="002653CC">
        <w:rPr>
          <w:rFonts w:ascii="Times New Roman" w:hAnsi="Times New Roman" w:cs="Times New Roman"/>
          <w:sz w:val="24"/>
          <w:szCs w:val="24"/>
        </w:rPr>
        <w:t xml:space="preserve"> z późn. zm.</w:t>
      </w:r>
      <w:r w:rsidRPr="008B62EF">
        <w:rPr>
          <w:rFonts w:ascii="Times New Roman" w:hAnsi="Times New Roman" w:cs="Times New Roman"/>
          <w:sz w:val="24"/>
          <w:szCs w:val="24"/>
        </w:rPr>
        <w:t>).</w:t>
      </w:r>
    </w:p>
    <w:p w:rsidR="00810EB9" w:rsidRPr="008B62EF" w:rsidRDefault="00810EB9" w:rsidP="001A29F0">
      <w:pPr>
        <w:pStyle w:val="Akapitzlist"/>
        <w:numPr>
          <w:ilvl w:val="0"/>
          <w:numId w:val="45"/>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Jeżeli Wykonawca ma siedzibę lub miejsce zamieszkania poza terytorium Rzeczypospolitej Polskiej, zamiast doku</w:t>
      </w:r>
      <w:r w:rsidR="0033197A" w:rsidRPr="008B62EF">
        <w:rPr>
          <w:rFonts w:ascii="Times New Roman" w:hAnsi="Times New Roman" w:cs="Times New Roman"/>
          <w:sz w:val="24"/>
          <w:szCs w:val="24"/>
        </w:rPr>
        <w:t>mentów: o których mowa w dziale VIII</w:t>
      </w:r>
      <w:r w:rsidRPr="008B62EF">
        <w:rPr>
          <w:rFonts w:ascii="Times New Roman" w:hAnsi="Times New Roman" w:cs="Times New Roman"/>
          <w:sz w:val="24"/>
          <w:szCs w:val="24"/>
        </w:rPr>
        <w:t xml:space="preserve"> ust</w:t>
      </w:r>
      <w:r w:rsidR="0033197A" w:rsidRPr="008B62EF">
        <w:rPr>
          <w:rFonts w:ascii="Times New Roman" w:hAnsi="Times New Roman" w:cs="Times New Roman"/>
          <w:sz w:val="24"/>
          <w:szCs w:val="24"/>
        </w:rPr>
        <w:t>.</w:t>
      </w:r>
      <w:r w:rsidRPr="008B62EF">
        <w:rPr>
          <w:rFonts w:ascii="Times New Roman" w:hAnsi="Times New Roman" w:cs="Times New Roman"/>
          <w:sz w:val="24"/>
          <w:szCs w:val="24"/>
        </w:rPr>
        <w:t xml:space="preserve"> 4</w:t>
      </w:r>
      <w:r w:rsidR="0033197A" w:rsidRPr="008B62EF">
        <w:rPr>
          <w:rFonts w:ascii="Times New Roman" w:hAnsi="Times New Roman" w:cs="Times New Roman"/>
          <w:sz w:val="24"/>
          <w:szCs w:val="24"/>
        </w:rPr>
        <w:t xml:space="preserve"> pkt </w:t>
      </w:r>
      <w:r w:rsidRPr="008B62EF">
        <w:rPr>
          <w:rFonts w:ascii="Times New Roman" w:hAnsi="Times New Roman" w:cs="Times New Roman"/>
          <w:sz w:val="24"/>
          <w:szCs w:val="24"/>
        </w:rPr>
        <w:t>2</w:t>
      </w:r>
      <w:r w:rsidR="0033197A" w:rsidRPr="008B62EF">
        <w:rPr>
          <w:rFonts w:ascii="Times New Roman" w:hAnsi="Times New Roman" w:cs="Times New Roman"/>
          <w:sz w:val="24"/>
          <w:szCs w:val="24"/>
        </w:rPr>
        <w:t>)</w:t>
      </w:r>
      <w:r w:rsidRPr="008B62EF">
        <w:rPr>
          <w:rFonts w:ascii="Times New Roman" w:hAnsi="Times New Roman" w:cs="Times New Roman"/>
          <w:sz w:val="24"/>
          <w:szCs w:val="24"/>
        </w:rPr>
        <w:t>, niniejszej SIWZ składa dokument lub dokumenty, wystawione w kraju, w którym ma siedzibę lub miejsce zamieszkania, potwierdzające odpowiednio, że:</w:t>
      </w:r>
    </w:p>
    <w:p w:rsidR="00810EB9" w:rsidRPr="008B62EF" w:rsidRDefault="00810EB9" w:rsidP="001A29F0">
      <w:pPr>
        <w:pStyle w:val="Akapitzlist"/>
        <w:numPr>
          <w:ilvl w:val="0"/>
          <w:numId w:val="46"/>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nie zalega z opłacaniem podatków, opłat, składek na ubezpieczenie społeczne lub zdrowotne albo że zawarł porozumienie z właściwym organem w sprawie spłat tych należności wraz z ewentualnymi odsetkami lub grzywnami, w </w:t>
      </w:r>
      <w:r w:rsidRPr="009E6467">
        <w:rPr>
          <w:rFonts w:ascii="Times New Roman" w:hAnsi="Times New Roman" w:cs="Times New Roman"/>
          <w:sz w:val="24"/>
          <w:szCs w:val="24"/>
        </w:rPr>
        <w:t>szczególności uzyskał przewidziane prawem zwolnienie, odroczenie lub</w:t>
      </w:r>
      <w:r w:rsidRPr="008B62EF">
        <w:rPr>
          <w:rFonts w:ascii="Times New Roman" w:hAnsi="Times New Roman" w:cs="Times New Roman"/>
          <w:sz w:val="24"/>
          <w:szCs w:val="24"/>
        </w:rPr>
        <w:t xml:space="preserve"> rozłożenie na raty zaległych płatności lub wstrzymanie w całości wykonania decyzji właściwego organu;</w:t>
      </w:r>
    </w:p>
    <w:p w:rsidR="00810EB9" w:rsidRPr="008B62EF" w:rsidRDefault="00810EB9" w:rsidP="001A29F0">
      <w:pPr>
        <w:pStyle w:val="Akapitzlist"/>
        <w:numPr>
          <w:ilvl w:val="0"/>
          <w:numId w:val="46"/>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nie otwarto jego likwidacji ani nie ogłoszono upadłości.</w:t>
      </w:r>
    </w:p>
    <w:p w:rsidR="00810EB9" w:rsidRDefault="00810EB9" w:rsidP="00D94593">
      <w:pPr>
        <w:pStyle w:val="Akapitzlist"/>
        <w:tabs>
          <w:tab w:val="left" w:pos="851"/>
        </w:tabs>
        <w:autoSpaceDE w:val="0"/>
        <w:autoSpaceDN w:val="0"/>
        <w:adjustRightInd w:val="0"/>
        <w:spacing w:after="0" w:line="240" w:lineRule="auto"/>
        <w:ind w:left="1843"/>
        <w:jc w:val="both"/>
        <w:rPr>
          <w:rFonts w:ascii="Times New Roman" w:hAnsi="Times New Roman" w:cs="Times New Roman"/>
          <w:sz w:val="24"/>
          <w:szCs w:val="24"/>
        </w:rPr>
      </w:pPr>
      <w:r w:rsidRPr="008B62EF">
        <w:rPr>
          <w:rFonts w:ascii="Times New Roman" w:hAnsi="Times New Roman" w:cs="Times New Roman"/>
          <w:sz w:val="24"/>
          <w:szCs w:val="24"/>
        </w:rPr>
        <w:t>Dokumenty, o kt</w:t>
      </w:r>
      <w:r w:rsidR="00FD4B30">
        <w:rPr>
          <w:rFonts w:ascii="Times New Roman" w:hAnsi="Times New Roman" w:cs="Times New Roman"/>
          <w:sz w:val="24"/>
          <w:szCs w:val="24"/>
        </w:rPr>
        <w:t>órych mowa w ust. 1 pkt 1 ppkt 2)</w:t>
      </w:r>
      <w:r w:rsidRPr="008B62EF">
        <w:rPr>
          <w:rFonts w:ascii="Times New Roman" w:hAnsi="Times New Roman" w:cs="Times New Roman"/>
          <w:sz w:val="24"/>
          <w:szCs w:val="24"/>
        </w:rPr>
        <w:t xml:space="preserve">, powinny być wystawione nie wcześniej niż 6 miesięcy przed upływem terminu składania ofert albo wniosków o dopuszczenie do udziału postępowaniu. Dokument, o którym mowa w ust. 1 pkt 1 </w:t>
      </w:r>
      <w:r w:rsidR="00FD4B30">
        <w:rPr>
          <w:rFonts w:ascii="Times New Roman" w:hAnsi="Times New Roman" w:cs="Times New Roman"/>
          <w:sz w:val="24"/>
          <w:szCs w:val="24"/>
        </w:rPr>
        <w:t>ppkt 1</w:t>
      </w:r>
      <w:r w:rsidR="0033197A" w:rsidRPr="008B62EF">
        <w:rPr>
          <w:rFonts w:ascii="Times New Roman" w:hAnsi="Times New Roman" w:cs="Times New Roman"/>
          <w:sz w:val="24"/>
          <w:szCs w:val="24"/>
        </w:rPr>
        <w:t>)</w:t>
      </w:r>
      <w:r w:rsidRPr="008B62EF">
        <w:rPr>
          <w:rFonts w:ascii="Times New Roman" w:hAnsi="Times New Roman" w:cs="Times New Roman"/>
          <w:sz w:val="24"/>
          <w:szCs w:val="24"/>
        </w:rPr>
        <w:t>, powinien być wystawiony nie wcześniej niż 3 miesiące przed upływem tego terminu.</w:t>
      </w:r>
    </w:p>
    <w:p w:rsidR="004179BD" w:rsidRPr="008B62EF" w:rsidRDefault="004179BD" w:rsidP="00D94593">
      <w:pPr>
        <w:pStyle w:val="Akapitzlist"/>
        <w:tabs>
          <w:tab w:val="left" w:pos="851"/>
        </w:tabs>
        <w:autoSpaceDE w:val="0"/>
        <w:autoSpaceDN w:val="0"/>
        <w:adjustRightInd w:val="0"/>
        <w:spacing w:after="0" w:line="240" w:lineRule="auto"/>
        <w:ind w:left="1843"/>
        <w:jc w:val="both"/>
        <w:rPr>
          <w:rFonts w:ascii="Times New Roman" w:hAnsi="Times New Roman" w:cs="Times New Roman"/>
          <w:sz w:val="24"/>
          <w:szCs w:val="24"/>
        </w:rPr>
      </w:pPr>
    </w:p>
    <w:p w:rsidR="00810EB9" w:rsidRPr="008B62EF" w:rsidRDefault="00810EB9" w:rsidP="001A29F0">
      <w:pPr>
        <w:pStyle w:val="Akapitzlist"/>
        <w:numPr>
          <w:ilvl w:val="0"/>
          <w:numId w:val="45"/>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Jeżeli w kraju, w którym wykonawca ma siedzibę lub miejsce zamieszkania lub miejsce zamieszkania ma osoba, której dokument dotyczy, nie wydaje się </w:t>
      </w:r>
      <w:r w:rsidR="00677A4A">
        <w:rPr>
          <w:rFonts w:ascii="Times New Roman" w:hAnsi="Times New Roman" w:cs="Times New Roman"/>
          <w:sz w:val="24"/>
          <w:szCs w:val="24"/>
        </w:rPr>
        <w:t>dokumentów, o których mowa w ust.</w:t>
      </w:r>
      <w:r w:rsidRPr="008B62EF">
        <w:rPr>
          <w:rFonts w:ascii="Times New Roman" w:hAnsi="Times New Roman" w:cs="Times New Roman"/>
          <w:sz w:val="24"/>
          <w:szCs w:val="24"/>
        </w:rPr>
        <w:t xml:space="preserve"> 1, zastępuje się je dokumentem zawierającym </w:t>
      </w:r>
      <w:r w:rsidRPr="008B62EF">
        <w:rPr>
          <w:rFonts w:ascii="Times New Roman" w:hAnsi="Times New Roman" w:cs="Times New Roman"/>
          <w:sz w:val="24"/>
          <w:szCs w:val="24"/>
        </w:rPr>
        <w:lastRenderedPageBreak/>
        <w:t>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10EB9" w:rsidRPr="008B62EF" w:rsidRDefault="00810EB9" w:rsidP="001A29F0">
      <w:pPr>
        <w:pStyle w:val="Akapitzlist"/>
        <w:numPr>
          <w:ilvl w:val="0"/>
          <w:numId w:val="45"/>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810EB9" w:rsidRPr="008B62EF" w:rsidRDefault="00810EB9" w:rsidP="00810EB9">
      <w:pPr>
        <w:pStyle w:val="Akapitzlist"/>
        <w:tabs>
          <w:tab w:val="left" w:pos="851"/>
        </w:tabs>
        <w:autoSpaceDE w:val="0"/>
        <w:autoSpaceDN w:val="0"/>
        <w:adjustRightInd w:val="0"/>
        <w:spacing w:after="0" w:line="240" w:lineRule="auto"/>
        <w:ind w:left="1140"/>
        <w:jc w:val="both"/>
        <w:rPr>
          <w:rFonts w:ascii="Times New Roman" w:hAnsi="Times New Roman" w:cs="Times New Roman"/>
          <w:sz w:val="24"/>
          <w:szCs w:val="24"/>
        </w:rPr>
      </w:pPr>
    </w:p>
    <w:p w:rsidR="00D107A8" w:rsidRPr="008B62EF" w:rsidRDefault="00CF0914" w:rsidP="00A61743">
      <w:pPr>
        <w:pStyle w:val="Akapitzlist"/>
        <w:numPr>
          <w:ilvl w:val="0"/>
          <w:numId w:val="1"/>
        </w:numPr>
        <w:tabs>
          <w:tab w:val="left" w:pos="851"/>
        </w:tabs>
        <w:autoSpaceDE w:val="0"/>
        <w:autoSpaceDN w:val="0"/>
        <w:adjustRightInd w:val="0"/>
        <w:spacing w:after="0" w:line="240" w:lineRule="auto"/>
        <w:ind w:hanging="11"/>
        <w:rPr>
          <w:rFonts w:ascii="Times New Roman" w:hAnsi="Times New Roman" w:cs="Times New Roman"/>
          <w:b/>
          <w:sz w:val="24"/>
          <w:szCs w:val="24"/>
        </w:rPr>
      </w:pPr>
      <w:r w:rsidRPr="008B62EF">
        <w:rPr>
          <w:rFonts w:ascii="Times New Roman" w:hAnsi="Times New Roman" w:cs="Times New Roman"/>
          <w:b/>
          <w:sz w:val="24"/>
          <w:szCs w:val="24"/>
        </w:rPr>
        <w:t>TERMIN WYKONANIA ZAMÓWIENIA</w:t>
      </w:r>
    </w:p>
    <w:p w:rsidR="00CF0914" w:rsidRPr="008B62EF" w:rsidRDefault="00CF0914" w:rsidP="000972F8">
      <w:pPr>
        <w:pStyle w:val="Akapitzlist"/>
        <w:autoSpaceDE w:val="0"/>
        <w:autoSpaceDN w:val="0"/>
        <w:adjustRightInd w:val="0"/>
        <w:spacing w:after="0" w:line="240" w:lineRule="auto"/>
        <w:jc w:val="both"/>
        <w:rPr>
          <w:rFonts w:ascii="Times New Roman" w:hAnsi="Times New Roman" w:cs="Times New Roman"/>
          <w:sz w:val="24"/>
          <w:szCs w:val="24"/>
        </w:rPr>
      </w:pPr>
    </w:p>
    <w:p w:rsidR="00B05E2D" w:rsidRPr="008B62EF" w:rsidRDefault="00FD041D" w:rsidP="001A29F0">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Rozpoczęcie realizacji zamówienia – </w:t>
      </w:r>
      <w:r w:rsidR="00F51F34" w:rsidRPr="008B62EF">
        <w:rPr>
          <w:rFonts w:ascii="Times New Roman" w:hAnsi="Times New Roman" w:cs="Times New Roman"/>
          <w:sz w:val="24"/>
          <w:szCs w:val="24"/>
        </w:rPr>
        <w:t xml:space="preserve">zgodnie z ofertą Wykonawcy, licząc </w:t>
      </w:r>
      <w:r w:rsidRPr="008B62EF">
        <w:rPr>
          <w:rFonts w:ascii="Times New Roman" w:hAnsi="Times New Roman" w:cs="Times New Roman"/>
          <w:sz w:val="24"/>
          <w:szCs w:val="24"/>
        </w:rPr>
        <w:t xml:space="preserve">od dnia </w:t>
      </w:r>
      <w:r w:rsidR="00F51F34" w:rsidRPr="008B62EF">
        <w:rPr>
          <w:rFonts w:ascii="Times New Roman" w:hAnsi="Times New Roman" w:cs="Times New Roman"/>
          <w:sz w:val="24"/>
          <w:szCs w:val="24"/>
        </w:rPr>
        <w:t>zawarci</w:t>
      </w:r>
      <w:r w:rsidRPr="008B62EF">
        <w:rPr>
          <w:rFonts w:ascii="Times New Roman" w:hAnsi="Times New Roman" w:cs="Times New Roman"/>
          <w:sz w:val="24"/>
          <w:szCs w:val="24"/>
        </w:rPr>
        <w:t>a umowy.</w:t>
      </w:r>
    </w:p>
    <w:p w:rsidR="00FD041D" w:rsidRPr="005E230E" w:rsidRDefault="00FD041D" w:rsidP="001A29F0">
      <w:pPr>
        <w:pStyle w:val="Akapitzlist"/>
        <w:numPr>
          <w:ilvl w:val="0"/>
          <w:numId w:val="5"/>
        </w:numPr>
        <w:autoSpaceDE w:val="0"/>
        <w:autoSpaceDN w:val="0"/>
        <w:adjustRightInd w:val="0"/>
        <w:spacing w:after="0" w:line="240" w:lineRule="auto"/>
        <w:jc w:val="both"/>
        <w:rPr>
          <w:rFonts w:ascii="Times New Roman" w:hAnsi="Times New Roman" w:cs="Times New Roman"/>
          <w:b/>
          <w:sz w:val="24"/>
          <w:szCs w:val="24"/>
        </w:rPr>
      </w:pPr>
      <w:r w:rsidRPr="008B62EF">
        <w:rPr>
          <w:rFonts w:ascii="Times New Roman" w:hAnsi="Times New Roman" w:cs="Times New Roman"/>
          <w:sz w:val="24"/>
          <w:szCs w:val="24"/>
        </w:rPr>
        <w:t>Zakończen</w:t>
      </w:r>
      <w:r w:rsidR="00C95B3F" w:rsidRPr="008B62EF">
        <w:rPr>
          <w:rFonts w:ascii="Times New Roman" w:hAnsi="Times New Roman" w:cs="Times New Roman"/>
          <w:sz w:val="24"/>
          <w:szCs w:val="24"/>
        </w:rPr>
        <w:t xml:space="preserve">ie realizacji </w:t>
      </w:r>
      <w:r w:rsidR="00C95B3F" w:rsidRPr="009E6467">
        <w:rPr>
          <w:rFonts w:ascii="Times New Roman" w:hAnsi="Times New Roman" w:cs="Times New Roman"/>
          <w:sz w:val="24"/>
          <w:szCs w:val="24"/>
        </w:rPr>
        <w:t xml:space="preserve">zamówienia – </w:t>
      </w:r>
      <w:r w:rsidR="005E230E" w:rsidRPr="005E230E">
        <w:rPr>
          <w:rFonts w:ascii="Times New Roman" w:hAnsi="Times New Roman" w:cs="Times New Roman"/>
          <w:b/>
          <w:sz w:val="24"/>
          <w:szCs w:val="24"/>
        </w:rPr>
        <w:t>30.06.2026</w:t>
      </w:r>
      <w:r w:rsidR="007F0433" w:rsidRPr="005E230E">
        <w:rPr>
          <w:rFonts w:ascii="Times New Roman" w:hAnsi="Times New Roman" w:cs="Times New Roman"/>
          <w:b/>
          <w:sz w:val="24"/>
          <w:szCs w:val="24"/>
        </w:rPr>
        <w:t xml:space="preserve"> r.</w:t>
      </w:r>
    </w:p>
    <w:p w:rsidR="00CF0914" w:rsidRPr="008B62EF" w:rsidRDefault="00CF0914" w:rsidP="001A29F0">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Wykonawca postawi środki finansowe do dyspozycji Zamawiającego poprzez ich przelanie na rachunek bankowy nr </w:t>
      </w:r>
      <w:r w:rsidR="00551AF2">
        <w:rPr>
          <w:rFonts w:ascii="Times New Roman" w:hAnsi="Times New Roman" w:cs="Times New Roman"/>
          <w:sz w:val="24"/>
          <w:szCs w:val="24"/>
        </w:rPr>
        <w:t>83 8581 1043 0600 0358 2000 0002</w:t>
      </w:r>
      <w:r w:rsidRPr="008B62EF">
        <w:rPr>
          <w:rFonts w:ascii="Times New Roman" w:hAnsi="Times New Roman" w:cs="Times New Roman"/>
          <w:sz w:val="24"/>
          <w:szCs w:val="24"/>
        </w:rPr>
        <w:t xml:space="preserve">  w Pomorskim Banku Spółdzielczym w Świdwinie.</w:t>
      </w:r>
    </w:p>
    <w:p w:rsidR="000972F8" w:rsidRPr="008B62EF" w:rsidRDefault="000972F8" w:rsidP="000972F8">
      <w:pPr>
        <w:autoSpaceDE w:val="0"/>
        <w:autoSpaceDN w:val="0"/>
        <w:adjustRightInd w:val="0"/>
        <w:spacing w:after="0" w:line="240" w:lineRule="auto"/>
        <w:ind w:left="720"/>
        <w:jc w:val="both"/>
        <w:rPr>
          <w:rFonts w:ascii="Times New Roman" w:hAnsi="Times New Roman" w:cs="Times New Roman"/>
          <w:sz w:val="24"/>
          <w:szCs w:val="24"/>
        </w:rPr>
      </w:pPr>
    </w:p>
    <w:p w:rsidR="00CF0914" w:rsidRPr="008B62EF" w:rsidRDefault="00CF0914" w:rsidP="001A29F0">
      <w:pPr>
        <w:pStyle w:val="Akapitzlist"/>
        <w:numPr>
          <w:ilvl w:val="0"/>
          <w:numId w:val="1"/>
        </w:numPr>
        <w:tabs>
          <w:tab w:val="left" w:pos="0"/>
          <w:tab w:val="left" w:pos="851"/>
        </w:tabs>
        <w:autoSpaceDE w:val="0"/>
        <w:autoSpaceDN w:val="0"/>
        <w:adjustRightInd w:val="0"/>
        <w:spacing w:after="0" w:line="240" w:lineRule="auto"/>
        <w:jc w:val="center"/>
        <w:rPr>
          <w:rFonts w:ascii="Times New Roman" w:hAnsi="Times New Roman" w:cs="Times New Roman"/>
          <w:b/>
          <w:sz w:val="24"/>
          <w:szCs w:val="24"/>
        </w:rPr>
      </w:pPr>
      <w:r w:rsidRPr="008B62EF">
        <w:rPr>
          <w:rFonts w:ascii="Times New Roman" w:hAnsi="Times New Roman" w:cs="Times New Roman"/>
          <w:b/>
          <w:sz w:val="24"/>
          <w:szCs w:val="24"/>
        </w:rPr>
        <w:t>SPOSÓB POROZUMIEWANIA SIĘ ZAMAWIAJĄCEGOZ WYKONAWCĄ</w:t>
      </w:r>
    </w:p>
    <w:p w:rsidR="00F93ABF" w:rsidRPr="008B62EF" w:rsidRDefault="0059057D" w:rsidP="0059057D">
      <w:pPr>
        <w:pStyle w:val="Akapitzlist"/>
        <w:tabs>
          <w:tab w:val="left" w:pos="851"/>
          <w:tab w:val="left" w:pos="3330"/>
        </w:tabs>
        <w:autoSpaceDE w:val="0"/>
        <w:autoSpaceDN w:val="0"/>
        <w:adjustRightInd w:val="0"/>
        <w:spacing w:after="0" w:line="240" w:lineRule="auto"/>
        <w:jc w:val="both"/>
        <w:rPr>
          <w:rFonts w:ascii="Times New Roman" w:hAnsi="Times New Roman" w:cs="Times New Roman"/>
          <w:b/>
          <w:sz w:val="24"/>
          <w:szCs w:val="24"/>
        </w:rPr>
      </w:pPr>
      <w:r w:rsidRPr="008B62EF">
        <w:rPr>
          <w:rFonts w:ascii="Times New Roman" w:hAnsi="Times New Roman" w:cs="Times New Roman"/>
          <w:b/>
          <w:sz w:val="24"/>
          <w:szCs w:val="24"/>
        </w:rPr>
        <w:tab/>
      </w:r>
      <w:r w:rsidRPr="008B62EF">
        <w:rPr>
          <w:rFonts w:ascii="Times New Roman" w:hAnsi="Times New Roman" w:cs="Times New Roman"/>
          <w:b/>
          <w:sz w:val="24"/>
          <w:szCs w:val="24"/>
        </w:rPr>
        <w:tab/>
      </w:r>
    </w:p>
    <w:p w:rsidR="00C50BB3" w:rsidRPr="008B62EF" w:rsidRDefault="00C50BB3" w:rsidP="00971F81">
      <w:pPr>
        <w:pStyle w:val="Akapitzlist"/>
        <w:numPr>
          <w:ilvl w:val="0"/>
          <w:numId w:val="6"/>
        </w:numPr>
        <w:jc w:val="both"/>
        <w:rPr>
          <w:rFonts w:ascii="Times New Roman" w:hAnsi="Times New Roman" w:cs="Times New Roman"/>
          <w:sz w:val="24"/>
          <w:szCs w:val="24"/>
        </w:rPr>
      </w:pPr>
      <w:r w:rsidRPr="008B62EF">
        <w:rPr>
          <w:rFonts w:ascii="Times New Roman" w:hAnsi="Times New Roman" w:cs="Times New Roman"/>
          <w:sz w:val="24"/>
          <w:szCs w:val="24"/>
        </w:rPr>
        <w:t>Oświadczenia, wnioski, zawiadomienia oraz informacje mogą być przesyłane pisemnie, drogą elektroniczną lub faksem.</w:t>
      </w:r>
    </w:p>
    <w:p w:rsidR="000F3CB9" w:rsidRPr="008B62EF" w:rsidRDefault="000F3CB9" w:rsidP="001A29F0">
      <w:pPr>
        <w:pStyle w:val="Akapitzlist"/>
        <w:numPr>
          <w:ilvl w:val="0"/>
          <w:numId w:val="6"/>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może zwrócić się do zamawiającego o wyjaśnienie specyfikacji istotnych warunków zamówienia, zgodnie</w:t>
      </w:r>
      <w:r w:rsidR="0048515F" w:rsidRPr="008B62EF">
        <w:rPr>
          <w:rFonts w:ascii="Times New Roman" w:hAnsi="Times New Roman" w:cs="Times New Roman"/>
          <w:sz w:val="24"/>
          <w:szCs w:val="24"/>
        </w:rPr>
        <w:t xml:space="preserve"> z zasadami określonymi w art. 3</w:t>
      </w:r>
      <w:r w:rsidR="00C50BB3" w:rsidRPr="008B62EF">
        <w:rPr>
          <w:rFonts w:ascii="Times New Roman" w:hAnsi="Times New Roman" w:cs="Times New Roman"/>
          <w:sz w:val="24"/>
          <w:szCs w:val="24"/>
        </w:rPr>
        <w:t>8</w:t>
      </w:r>
      <w:r w:rsidRPr="008B62EF">
        <w:rPr>
          <w:rFonts w:ascii="Times New Roman" w:hAnsi="Times New Roman" w:cs="Times New Roman"/>
          <w:sz w:val="24"/>
          <w:szCs w:val="24"/>
        </w:rPr>
        <w:t xml:space="preserve"> ustawy PZP.</w:t>
      </w:r>
    </w:p>
    <w:p w:rsidR="00862362" w:rsidRPr="00862362" w:rsidRDefault="00C50BB3" w:rsidP="00971F81">
      <w:pPr>
        <w:pStyle w:val="Akapitzlist"/>
        <w:numPr>
          <w:ilvl w:val="0"/>
          <w:numId w:val="6"/>
        </w:numPr>
        <w:jc w:val="both"/>
        <w:rPr>
          <w:rFonts w:ascii="Times New Roman" w:hAnsi="Times New Roman" w:cs="Times New Roman"/>
          <w:sz w:val="24"/>
          <w:szCs w:val="24"/>
        </w:rPr>
      </w:pPr>
      <w:r w:rsidRPr="008B62EF">
        <w:rPr>
          <w:rFonts w:ascii="Times New Roman" w:hAnsi="Times New Roman" w:cs="Times New Roman"/>
          <w:sz w:val="24"/>
          <w:szCs w:val="24"/>
        </w:rPr>
        <w:t>Wyjaśnienia dotyczące treści specyfikacji istotnych warunków zamówienia udzielane poprzez zamieszczenie na stronie internetowej Zamawiającego</w:t>
      </w:r>
      <w:r w:rsidR="00862362">
        <w:rPr>
          <w:rFonts w:ascii="Times New Roman" w:hAnsi="Times New Roman" w:cs="Times New Roman"/>
          <w:sz w:val="24"/>
          <w:szCs w:val="24"/>
        </w:rPr>
        <w:t xml:space="preserve"> </w:t>
      </w:r>
      <w:r w:rsidR="00862362">
        <w:t xml:space="preserve"> </w:t>
      </w:r>
      <w:hyperlink r:id="rId10" w:history="1">
        <w:r w:rsidR="00862362" w:rsidRPr="00CC2292">
          <w:rPr>
            <w:rStyle w:val="Hipercze"/>
          </w:rPr>
          <w:t>http://bip.ryman.pl/</w:t>
        </w:r>
      </w:hyperlink>
      <w:r w:rsidR="00862362">
        <w:t xml:space="preserve"> </w:t>
      </w:r>
    </w:p>
    <w:p w:rsidR="00CF0914" w:rsidRPr="008B62EF" w:rsidRDefault="00C50BB3" w:rsidP="00862362">
      <w:pPr>
        <w:pStyle w:val="Akapitzlist"/>
        <w:ind w:left="1080"/>
        <w:jc w:val="both"/>
        <w:rPr>
          <w:rFonts w:ascii="Times New Roman" w:hAnsi="Times New Roman" w:cs="Times New Roman"/>
          <w:sz w:val="24"/>
          <w:szCs w:val="24"/>
        </w:rPr>
      </w:pPr>
      <w:r w:rsidRPr="008B62EF">
        <w:rPr>
          <w:rFonts w:ascii="Times New Roman" w:hAnsi="Times New Roman" w:cs="Times New Roman"/>
          <w:sz w:val="24"/>
          <w:szCs w:val="24"/>
        </w:rPr>
        <w:t xml:space="preserve">z zachowaniem zasad określonych, w art. 38 ust. 2 ustawy, pod warunkiem, że wniosek o wyjaśnienie treści specyfikacji istotnych warunków zamówienia wpłynął do Zamawiającego nie później niż do końca dnia, w którym upływa połowa wyznaczonego terminu składania ofert. </w:t>
      </w:r>
    </w:p>
    <w:p w:rsidR="00C50BB3" w:rsidRPr="008B62EF" w:rsidRDefault="00C50BB3" w:rsidP="001A29F0">
      <w:pPr>
        <w:pStyle w:val="Akapitzlist"/>
        <w:numPr>
          <w:ilvl w:val="0"/>
          <w:numId w:val="6"/>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Osoby uprawnione do kontaktu:</w:t>
      </w:r>
    </w:p>
    <w:p w:rsidR="00C50BB3" w:rsidRPr="008B62EF" w:rsidRDefault="00C50BB3" w:rsidP="001A29F0">
      <w:pPr>
        <w:pStyle w:val="Akapitzlist"/>
        <w:numPr>
          <w:ilvl w:val="0"/>
          <w:numId w:val="24"/>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 zakresie opisu przedmiotu zamówienia:</w:t>
      </w:r>
    </w:p>
    <w:p w:rsidR="00C50BB3" w:rsidRPr="008B62EF" w:rsidRDefault="00DA19DA" w:rsidP="00C50BB3">
      <w:pPr>
        <w:pStyle w:val="Akapitzlist"/>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Marzenna Kurgan – Skarbnik Gminy Rymań</w:t>
      </w:r>
    </w:p>
    <w:p w:rsidR="00C50BB3" w:rsidRPr="008B62EF" w:rsidRDefault="00DA19DA" w:rsidP="00C50BB3">
      <w:pPr>
        <w:pStyle w:val="Akapitzlist"/>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tel. 94 3534</w:t>
      </w:r>
      <w:r w:rsidR="00C50BB3" w:rsidRPr="008B62EF">
        <w:rPr>
          <w:rFonts w:ascii="Times New Roman" w:hAnsi="Times New Roman" w:cs="Times New Roman"/>
          <w:sz w:val="24"/>
          <w:szCs w:val="24"/>
        </w:rPr>
        <w:t> </w:t>
      </w:r>
      <w:r>
        <w:rPr>
          <w:rFonts w:ascii="Times New Roman" w:hAnsi="Times New Roman" w:cs="Times New Roman"/>
          <w:sz w:val="24"/>
          <w:szCs w:val="24"/>
        </w:rPr>
        <w:t>820, fax 94 3583</w:t>
      </w:r>
      <w:r w:rsidR="00C50BB3" w:rsidRPr="008B62EF">
        <w:rPr>
          <w:rFonts w:ascii="Times New Roman" w:hAnsi="Times New Roman" w:cs="Times New Roman"/>
          <w:sz w:val="24"/>
          <w:szCs w:val="24"/>
        </w:rPr>
        <w:t> </w:t>
      </w:r>
      <w:r>
        <w:rPr>
          <w:rFonts w:ascii="Times New Roman" w:hAnsi="Times New Roman" w:cs="Times New Roman"/>
          <w:sz w:val="24"/>
          <w:szCs w:val="24"/>
        </w:rPr>
        <w:t>151</w:t>
      </w:r>
    </w:p>
    <w:p w:rsidR="000F3CB9" w:rsidRPr="008B62EF" w:rsidRDefault="00C50BB3" w:rsidP="00C50BB3">
      <w:pPr>
        <w:pStyle w:val="Akapitzlist"/>
        <w:spacing w:after="0" w:line="240" w:lineRule="auto"/>
        <w:ind w:left="1800"/>
        <w:jc w:val="both"/>
        <w:rPr>
          <w:rFonts w:ascii="Times New Roman" w:hAnsi="Times New Roman" w:cs="Times New Roman"/>
          <w:sz w:val="24"/>
          <w:szCs w:val="24"/>
          <w:lang w:val="en-US"/>
        </w:rPr>
      </w:pPr>
      <w:r w:rsidRPr="008B62EF">
        <w:rPr>
          <w:rFonts w:ascii="Times New Roman" w:hAnsi="Times New Roman" w:cs="Times New Roman"/>
          <w:sz w:val="24"/>
          <w:szCs w:val="24"/>
          <w:lang w:val="en-US"/>
        </w:rPr>
        <w:t xml:space="preserve">e-mail: </w:t>
      </w:r>
      <w:hyperlink r:id="rId11" w:history="1">
        <w:r w:rsidR="00DA19DA" w:rsidRPr="000A2B2C">
          <w:rPr>
            <w:rStyle w:val="Hipercze"/>
            <w:rFonts w:ascii="Times New Roman" w:hAnsi="Times New Roman" w:cs="Times New Roman"/>
            <w:sz w:val="24"/>
            <w:szCs w:val="24"/>
            <w:lang w:val="en-US"/>
          </w:rPr>
          <w:t>m.kurgan@ryman.pl</w:t>
        </w:r>
      </w:hyperlink>
    </w:p>
    <w:p w:rsidR="00C50BB3" w:rsidRPr="008B62EF" w:rsidRDefault="00C50BB3" w:rsidP="001A29F0">
      <w:pPr>
        <w:pStyle w:val="Akapitzlist"/>
        <w:numPr>
          <w:ilvl w:val="0"/>
          <w:numId w:val="24"/>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 zakresie procedury zamówienia publiczego:</w:t>
      </w:r>
    </w:p>
    <w:p w:rsidR="00C50BB3" w:rsidRPr="008B62EF" w:rsidRDefault="00DA19DA" w:rsidP="00C50BB3">
      <w:pPr>
        <w:pStyle w:val="Akapitzlist"/>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Małgorzata Tkacz</w:t>
      </w:r>
    </w:p>
    <w:p w:rsidR="00C50BB3" w:rsidRPr="008B62EF" w:rsidRDefault="00DA19DA" w:rsidP="00C50BB3">
      <w:pPr>
        <w:pStyle w:val="Akapitzlist"/>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Tel. 94 35 34 821, fax. 94 3583</w:t>
      </w:r>
      <w:r w:rsidR="00C50BB3" w:rsidRPr="008B62EF">
        <w:rPr>
          <w:rFonts w:ascii="Times New Roman" w:hAnsi="Times New Roman" w:cs="Times New Roman"/>
          <w:sz w:val="24"/>
          <w:szCs w:val="24"/>
        </w:rPr>
        <w:t> </w:t>
      </w:r>
      <w:r>
        <w:rPr>
          <w:rFonts w:ascii="Times New Roman" w:hAnsi="Times New Roman" w:cs="Times New Roman"/>
          <w:sz w:val="24"/>
          <w:szCs w:val="24"/>
        </w:rPr>
        <w:t>151</w:t>
      </w:r>
    </w:p>
    <w:p w:rsidR="00C50BB3" w:rsidRPr="008B62EF" w:rsidRDefault="00C50BB3" w:rsidP="00C50BB3">
      <w:pPr>
        <w:pStyle w:val="Akapitzlist"/>
        <w:spacing w:after="0" w:line="240" w:lineRule="auto"/>
        <w:ind w:left="1800"/>
        <w:jc w:val="both"/>
        <w:rPr>
          <w:rFonts w:ascii="Times New Roman" w:hAnsi="Times New Roman" w:cs="Times New Roman"/>
          <w:sz w:val="24"/>
          <w:szCs w:val="24"/>
        </w:rPr>
      </w:pPr>
      <w:r w:rsidRPr="008B62EF">
        <w:rPr>
          <w:rFonts w:ascii="Times New Roman" w:hAnsi="Times New Roman" w:cs="Times New Roman"/>
          <w:sz w:val="24"/>
          <w:szCs w:val="24"/>
        </w:rPr>
        <w:t xml:space="preserve">e-mail: </w:t>
      </w:r>
      <w:hyperlink r:id="rId12" w:history="1">
        <w:r w:rsidR="00DA19DA" w:rsidRPr="000A2B2C">
          <w:rPr>
            <w:rStyle w:val="Hipercze"/>
            <w:rFonts w:ascii="Times New Roman" w:hAnsi="Times New Roman" w:cs="Times New Roman"/>
            <w:sz w:val="24"/>
            <w:szCs w:val="24"/>
          </w:rPr>
          <w:t>m.tkacz@ryman.pl</w:t>
        </w:r>
      </w:hyperlink>
    </w:p>
    <w:p w:rsidR="00BE62CB" w:rsidRDefault="00BE62CB" w:rsidP="0059057D">
      <w:pPr>
        <w:tabs>
          <w:tab w:val="left" w:pos="851"/>
        </w:tabs>
        <w:autoSpaceDE w:val="0"/>
        <w:autoSpaceDN w:val="0"/>
        <w:adjustRightInd w:val="0"/>
        <w:spacing w:after="0" w:line="240" w:lineRule="auto"/>
        <w:jc w:val="both"/>
        <w:rPr>
          <w:rFonts w:ascii="Times New Roman" w:hAnsi="Times New Roman" w:cs="Times New Roman"/>
          <w:sz w:val="24"/>
          <w:szCs w:val="24"/>
        </w:rPr>
      </w:pPr>
    </w:p>
    <w:p w:rsidR="00E301DA" w:rsidRDefault="00E301DA" w:rsidP="0059057D">
      <w:pPr>
        <w:tabs>
          <w:tab w:val="left" w:pos="851"/>
        </w:tabs>
        <w:autoSpaceDE w:val="0"/>
        <w:autoSpaceDN w:val="0"/>
        <w:adjustRightInd w:val="0"/>
        <w:spacing w:after="0" w:line="240" w:lineRule="auto"/>
        <w:jc w:val="both"/>
        <w:rPr>
          <w:rFonts w:ascii="Times New Roman" w:hAnsi="Times New Roman" w:cs="Times New Roman"/>
          <w:sz w:val="24"/>
          <w:szCs w:val="24"/>
        </w:rPr>
      </w:pPr>
    </w:p>
    <w:p w:rsidR="004179BD" w:rsidRDefault="004179BD" w:rsidP="0059057D">
      <w:pPr>
        <w:tabs>
          <w:tab w:val="left" w:pos="851"/>
        </w:tabs>
        <w:autoSpaceDE w:val="0"/>
        <w:autoSpaceDN w:val="0"/>
        <w:adjustRightInd w:val="0"/>
        <w:spacing w:after="0" w:line="240" w:lineRule="auto"/>
        <w:jc w:val="both"/>
        <w:rPr>
          <w:rFonts w:ascii="Times New Roman" w:hAnsi="Times New Roman" w:cs="Times New Roman"/>
          <w:sz w:val="24"/>
          <w:szCs w:val="24"/>
        </w:rPr>
      </w:pPr>
    </w:p>
    <w:p w:rsidR="004179BD" w:rsidRPr="008B62EF" w:rsidRDefault="004179BD" w:rsidP="0059057D">
      <w:pPr>
        <w:tabs>
          <w:tab w:val="left" w:pos="851"/>
        </w:tabs>
        <w:autoSpaceDE w:val="0"/>
        <w:autoSpaceDN w:val="0"/>
        <w:adjustRightInd w:val="0"/>
        <w:spacing w:after="0" w:line="240" w:lineRule="auto"/>
        <w:jc w:val="both"/>
        <w:rPr>
          <w:rFonts w:ascii="Times New Roman" w:hAnsi="Times New Roman" w:cs="Times New Roman"/>
          <w:sz w:val="24"/>
          <w:szCs w:val="24"/>
        </w:rPr>
      </w:pPr>
    </w:p>
    <w:p w:rsidR="00F51F34" w:rsidRPr="008B62EF" w:rsidRDefault="00F51F34" w:rsidP="00A61743">
      <w:pPr>
        <w:pStyle w:val="Akapitzlist"/>
        <w:numPr>
          <w:ilvl w:val="0"/>
          <w:numId w:val="1"/>
        </w:numPr>
        <w:tabs>
          <w:tab w:val="left" w:pos="851"/>
          <w:tab w:val="left" w:pos="993"/>
        </w:tabs>
        <w:autoSpaceDE w:val="0"/>
        <w:autoSpaceDN w:val="0"/>
        <w:adjustRightInd w:val="0"/>
        <w:spacing w:after="0" w:line="240" w:lineRule="auto"/>
        <w:ind w:hanging="11"/>
        <w:rPr>
          <w:rFonts w:ascii="Times New Roman" w:hAnsi="Times New Roman" w:cs="Times New Roman"/>
          <w:b/>
          <w:sz w:val="24"/>
          <w:szCs w:val="24"/>
        </w:rPr>
      </w:pPr>
      <w:r w:rsidRPr="008B62EF">
        <w:rPr>
          <w:rFonts w:ascii="Times New Roman" w:hAnsi="Times New Roman" w:cs="Times New Roman"/>
          <w:b/>
          <w:sz w:val="24"/>
          <w:szCs w:val="24"/>
        </w:rPr>
        <w:t>WYMAGANIA DOTYCZĄCE WADIUM</w:t>
      </w:r>
    </w:p>
    <w:p w:rsidR="00F51F34" w:rsidRDefault="00F51F34" w:rsidP="00F51F34">
      <w:pPr>
        <w:pStyle w:val="Akapitzlist"/>
        <w:tabs>
          <w:tab w:val="left" w:pos="851"/>
          <w:tab w:val="left" w:pos="993"/>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Zamawiający odstąpił od obowiązku wnoszenia wadium</w:t>
      </w:r>
      <w:r w:rsidR="001F37B6">
        <w:rPr>
          <w:rFonts w:ascii="Times New Roman" w:hAnsi="Times New Roman" w:cs="Times New Roman"/>
          <w:sz w:val="24"/>
          <w:szCs w:val="24"/>
        </w:rPr>
        <w:t>.</w:t>
      </w:r>
    </w:p>
    <w:p w:rsidR="00F51F34" w:rsidRPr="008B62EF" w:rsidRDefault="00F51F34" w:rsidP="00F51F34">
      <w:pPr>
        <w:pStyle w:val="Akapitzlist"/>
        <w:tabs>
          <w:tab w:val="left" w:pos="851"/>
          <w:tab w:val="left" w:pos="993"/>
        </w:tabs>
        <w:autoSpaceDE w:val="0"/>
        <w:autoSpaceDN w:val="0"/>
        <w:adjustRightInd w:val="0"/>
        <w:spacing w:after="0" w:line="240" w:lineRule="auto"/>
        <w:rPr>
          <w:rFonts w:ascii="Times New Roman" w:hAnsi="Times New Roman" w:cs="Times New Roman"/>
          <w:sz w:val="24"/>
          <w:szCs w:val="24"/>
        </w:rPr>
      </w:pPr>
    </w:p>
    <w:p w:rsidR="00CF0914" w:rsidRPr="008B62EF" w:rsidRDefault="00147C89" w:rsidP="00A61743">
      <w:pPr>
        <w:pStyle w:val="Akapitzlist"/>
        <w:numPr>
          <w:ilvl w:val="0"/>
          <w:numId w:val="1"/>
        </w:numPr>
        <w:tabs>
          <w:tab w:val="left" w:pos="851"/>
          <w:tab w:val="left" w:pos="993"/>
        </w:tabs>
        <w:autoSpaceDE w:val="0"/>
        <w:autoSpaceDN w:val="0"/>
        <w:adjustRightInd w:val="0"/>
        <w:spacing w:after="0" w:line="240" w:lineRule="auto"/>
        <w:ind w:hanging="11"/>
        <w:rPr>
          <w:rFonts w:ascii="Times New Roman" w:hAnsi="Times New Roman" w:cs="Times New Roman"/>
          <w:b/>
          <w:sz w:val="24"/>
          <w:szCs w:val="24"/>
        </w:rPr>
      </w:pPr>
      <w:r w:rsidRPr="008B62EF">
        <w:rPr>
          <w:rFonts w:ascii="Times New Roman" w:hAnsi="Times New Roman" w:cs="Times New Roman"/>
          <w:b/>
          <w:sz w:val="24"/>
          <w:szCs w:val="24"/>
        </w:rPr>
        <w:lastRenderedPageBreak/>
        <w:t>TREMIN ZWIĄZANIA Z OFERTĄ</w:t>
      </w:r>
    </w:p>
    <w:p w:rsidR="00147C89" w:rsidRPr="008B62EF" w:rsidRDefault="00147C89" w:rsidP="000972F8">
      <w:pPr>
        <w:pStyle w:val="Akapitzlist"/>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p>
    <w:p w:rsidR="00147C89" w:rsidRPr="008B62EF" w:rsidRDefault="00147C89" w:rsidP="001A29F0">
      <w:pPr>
        <w:pStyle w:val="Default"/>
        <w:numPr>
          <w:ilvl w:val="0"/>
          <w:numId w:val="7"/>
        </w:numPr>
        <w:jc w:val="both"/>
        <w:rPr>
          <w:color w:val="auto"/>
        </w:rPr>
      </w:pPr>
      <w:r w:rsidRPr="008B62EF">
        <w:rPr>
          <w:color w:val="auto"/>
        </w:rPr>
        <w:t>Wykonawca składając ofertę pozostaje nią związany przez okres 30 dni licząc od dnia upływu terminu składania ofert.</w:t>
      </w:r>
    </w:p>
    <w:p w:rsidR="000972F8" w:rsidRPr="00137B4F" w:rsidRDefault="00147C89" w:rsidP="001A29F0">
      <w:pPr>
        <w:pStyle w:val="Default"/>
        <w:numPr>
          <w:ilvl w:val="0"/>
          <w:numId w:val="7"/>
        </w:numPr>
        <w:jc w:val="both"/>
        <w:rPr>
          <w:color w:val="auto"/>
        </w:rPr>
      </w:pPr>
      <w:r w:rsidRPr="008B62EF">
        <w:rPr>
          <w:color w:val="auto"/>
        </w:rPr>
        <w:t>W uzasadnionych przypadkach, co najmniej na 3 dni przed upł</w:t>
      </w:r>
      <w:r w:rsidR="00F93ABF" w:rsidRPr="008B62EF">
        <w:rPr>
          <w:color w:val="auto"/>
        </w:rPr>
        <w:t>ywem termi</w:t>
      </w:r>
      <w:r w:rsidRPr="008B62EF">
        <w:rPr>
          <w:color w:val="auto"/>
        </w:rPr>
        <w:t>nu związania ofertą, Zamawiający może tylko raz zwrócić się</w:t>
      </w:r>
      <w:r w:rsidR="00F93ABF" w:rsidRPr="008B62EF">
        <w:rPr>
          <w:color w:val="auto"/>
        </w:rPr>
        <w:t xml:space="preserve"> do Wykonaw</w:t>
      </w:r>
      <w:r w:rsidRPr="008B62EF">
        <w:rPr>
          <w:color w:val="auto"/>
        </w:rPr>
        <w:t xml:space="preserve">ców o wyrażenie zgody na przedłużenie tego terminu o oznaczony okres, nie dłuższy jednak </w:t>
      </w:r>
      <w:r w:rsidRPr="00137B4F">
        <w:rPr>
          <w:color w:val="auto"/>
        </w:rPr>
        <w:t>niż 60 dni.</w:t>
      </w:r>
    </w:p>
    <w:p w:rsidR="004E4838" w:rsidRPr="008B62EF" w:rsidRDefault="004E4838" w:rsidP="0059057D">
      <w:pPr>
        <w:pStyle w:val="Default"/>
        <w:jc w:val="both"/>
        <w:rPr>
          <w:color w:val="auto"/>
        </w:rPr>
      </w:pPr>
    </w:p>
    <w:p w:rsidR="00F93ABF" w:rsidRPr="008B62EF" w:rsidRDefault="00F93ABF" w:rsidP="00A61743">
      <w:pPr>
        <w:pStyle w:val="Default"/>
        <w:numPr>
          <w:ilvl w:val="0"/>
          <w:numId w:val="1"/>
        </w:numPr>
        <w:tabs>
          <w:tab w:val="left" w:pos="993"/>
        </w:tabs>
        <w:ind w:hanging="11"/>
        <w:rPr>
          <w:b/>
          <w:color w:val="auto"/>
        </w:rPr>
      </w:pPr>
      <w:r w:rsidRPr="008B62EF">
        <w:rPr>
          <w:b/>
          <w:color w:val="auto"/>
        </w:rPr>
        <w:t>OPIS SPOSOBU PRZYGOTOWANIA OFERTY</w:t>
      </w:r>
    </w:p>
    <w:p w:rsidR="004B3A7E" w:rsidRPr="008B62EF" w:rsidRDefault="004B3A7E" w:rsidP="000972F8">
      <w:pPr>
        <w:pStyle w:val="Default"/>
        <w:ind w:left="720"/>
        <w:jc w:val="both"/>
        <w:rPr>
          <w:color w:val="auto"/>
        </w:rPr>
      </w:pPr>
    </w:p>
    <w:p w:rsidR="0059057D" w:rsidRPr="008B62EF" w:rsidRDefault="007128DE" w:rsidP="001A29F0">
      <w:pPr>
        <w:pStyle w:val="Default"/>
        <w:numPr>
          <w:ilvl w:val="0"/>
          <w:numId w:val="8"/>
        </w:numPr>
        <w:ind w:hanging="357"/>
        <w:jc w:val="both"/>
        <w:rPr>
          <w:color w:val="auto"/>
        </w:rPr>
      </w:pPr>
      <w:r w:rsidRPr="008B62EF">
        <w:rPr>
          <w:color w:val="auto"/>
        </w:rPr>
        <w:t>Każdy Wkonawca może złożyć tylko jedną ofertę.</w:t>
      </w:r>
    </w:p>
    <w:p w:rsidR="00F93ABF" w:rsidRPr="008B62EF" w:rsidRDefault="00F93ABF" w:rsidP="001A29F0">
      <w:pPr>
        <w:pStyle w:val="Default"/>
        <w:numPr>
          <w:ilvl w:val="0"/>
          <w:numId w:val="8"/>
        </w:numPr>
        <w:ind w:hanging="357"/>
        <w:jc w:val="both"/>
        <w:rPr>
          <w:color w:val="auto"/>
        </w:rPr>
      </w:pPr>
      <w:r w:rsidRPr="008B62EF">
        <w:rPr>
          <w:color w:val="auto"/>
        </w:rPr>
        <w:t xml:space="preserve">Oferta powinna być sporządzona w języku polskim, pismem czytelnym w oparciu o specyfikację istotnych warunków zamówienia oraz ustawę </w:t>
      </w:r>
      <w:r w:rsidR="007128DE" w:rsidRPr="008B62EF">
        <w:rPr>
          <w:color w:val="auto"/>
        </w:rPr>
        <w:t>PZP.</w:t>
      </w:r>
    </w:p>
    <w:p w:rsidR="00F93ABF" w:rsidRPr="008B62EF" w:rsidRDefault="00F93ABF" w:rsidP="001A29F0">
      <w:pPr>
        <w:pStyle w:val="Default"/>
        <w:numPr>
          <w:ilvl w:val="0"/>
          <w:numId w:val="8"/>
        </w:numPr>
        <w:ind w:hanging="357"/>
        <w:jc w:val="both"/>
        <w:rPr>
          <w:color w:val="auto"/>
        </w:rPr>
      </w:pPr>
      <w:r w:rsidRPr="008B62EF">
        <w:rPr>
          <w:color w:val="auto"/>
        </w:rPr>
        <w:t>Oferta powinna zawierać:</w:t>
      </w:r>
    </w:p>
    <w:p w:rsidR="00F93ABF" w:rsidRPr="008B62EF" w:rsidRDefault="00F93ABF" w:rsidP="001A29F0">
      <w:pPr>
        <w:pStyle w:val="Default"/>
        <w:numPr>
          <w:ilvl w:val="0"/>
          <w:numId w:val="9"/>
        </w:numPr>
        <w:ind w:hanging="357"/>
        <w:jc w:val="both"/>
        <w:rPr>
          <w:color w:val="auto"/>
        </w:rPr>
      </w:pPr>
      <w:r w:rsidRPr="008B62EF">
        <w:rPr>
          <w:color w:val="auto"/>
        </w:rPr>
        <w:t>wypełniony i podpisany formularz ofertowy zgodny ze wzorem formularza oferty stanowiący za</w:t>
      </w:r>
      <w:r w:rsidR="001F37B6">
        <w:rPr>
          <w:color w:val="auto"/>
        </w:rPr>
        <w:t>łącznik nr 1 do niniejszej SIWZ;</w:t>
      </w:r>
    </w:p>
    <w:p w:rsidR="009C028A" w:rsidRPr="008B62EF" w:rsidRDefault="009C028A" w:rsidP="001A29F0">
      <w:pPr>
        <w:pStyle w:val="Default"/>
        <w:numPr>
          <w:ilvl w:val="0"/>
          <w:numId w:val="9"/>
        </w:numPr>
        <w:jc w:val="both"/>
        <w:rPr>
          <w:color w:val="auto"/>
        </w:rPr>
      </w:pPr>
      <w:r w:rsidRPr="008B62EF">
        <w:rPr>
          <w:color w:val="auto"/>
        </w:rPr>
        <w:t>oryginałów (oświadc</w:t>
      </w:r>
      <w:r w:rsidR="001F37B6">
        <w:rPr>
          <w:color w:val="auto"/>
        </w:rPr>
        <w:t>zenia dotyczące art. 22 ust. 1);</w:t>
      </w:r>
    </w:p>
    <w:p w:rsidR="00F93ABF" w:rsidRPr="008B62EF" w:rsidRDefault="009C028A" w:rsidP="001A29F0">
      <w:pPr>
        <w:pStyle w:val="Default"/>
        <w:numPr>
          <w:ilvl w:val="0"/>
          <w:numId w:val="9"/>
        </w:numPr>
        <w:jc w:val="both"/>
        <w:rPr>
          <w:color w:val="auto"/>
        </w:rPr>
      </w:pPr>
      <w:r w:rsidRPr="008B62EF">
        <w:rPr>
          <w:color w:val="auto"/>
        </w:rPr>
        <w:t>oryginałów lub kserokopii potwierdzonych za zgodność z oryginałem (pozostałe dokumenty)</w:t>
      </w:r>
      <w:r w:rsidR="00F93ABF" w:rsidRPr="008B62EF">
        <w:rPr>
          <w:color w:val="auto"/>
        </w:rPr>
        <w:t xml:space="preserve">. </w:t>
      </w:r>
    </w:p>
    <w:p w:rsidR="00F93ABF" w:rsidRPr="008B62EF" w:rsidRDefault="00A20E5C" w:rsidP="001A29F0">
      <w:pPr>
        <w:pStyle w:val="Default"/>
        <w:numPr>
          <w:ilvl w:val="0"/>
          <w:numId w:val="8"/>
        </w:numPr>
        <w:jc w:val="both"/>
        <w:rPr>
          <w:color w:val="auto"/>
        </w:rPr>
      </w:pPr>
      <w:r w:rsidRPr="008B62EF">
        <w:rPr>
          <w:color w:val="auto"/>
        </w:rPr>
        <w:t xml:space="preserve">Oferta powinna być podpisana przez osobę </w:t>
      </w:r>
      <w:r w:rsidR="00DF6BA4" w:rsidRPr="008B62EF">
        <w:rPr>
          <w:color w:val="auto"/>
        </w:rPr>
        <w:t>lub osoby upoważnione</w:t>
      </w:r>
      <w:r w:rsidRPr="008B62EF">
        <w:rPr>
          <w:color w:val="auto"/>
        </w:rPr>
        <w:t xml:space="preserve"> w dokumentach rejestrowych podmio</w:t>
      </w:r>
      <w:r w:rsidR="00DF6BA4" w:rsidRPr="008B62EF">
        <w:rPr>
          <w:color w:val="auto"/>
        </w:rPr>
        <w:t>tu do reprezentowania Wykonawcy.</w:t>
      </w:r>
    </w:p>
    <w:p w:rsidR="00DF6BA4" w:rsidRPr="008B62EF" w:rsidRDefault="00DF6BA4" w:rsidP="001A29F0">
      <w:pPr>
        <w:pStyle w:val="Akapitzlist"/>
        <w:numPr>
          <w:ilvl w:val="0"/>
          <w:numId w:val="8"/>
        </w:numPr>
        <w:jc w:val="both"/>
        <w:rPr>
          <w:rFonts w:ascii="Times New Roman" w:hAnsi="Times New Roman" w:cs="Times New Roman"/>
          <w:sz w:val="24"/>
          <w:szCs w:val="24"/>
        </w:rPr>
      </w:pPr>
      <w:r w:rsidRPr="008B62EF">
        <w:rPr>
          <w:rFonts w:ascii="Times New Roman" w:hAnsi="Times New Roman" w:cs="Times New Roman"/>
          <w:sz w:val="24"/>
          <w:szCs w:val="24"/>
        </w:rPr>
        <w:t>W przypadku, gdy ofertę podpisuje osoba posiadająca pełnomocnictwo musi ono zawierać zakres upełnomocnienia, natomiast w przypadku złożenia kopii pełnomocnictwa - musi ono być potwierdzone „za zgodnością z oryginałem” przez notariusza.</w:t>
      </w:r>
    </w:p>
    <w:p w:rsidR="00DF6BA4" w:rsidRPr="008B62EF" w:rsidRDefault="00DF6BA4" w:rsidP="001A29F0">
      <w:pPr>
        <w:pStyle w:val="Akapitzlist"/>
        <w:numPr>
          <w:ilvl w:val="0"/>
          <w:numId w:val="8"/>
        </w:numPr>
        <w:jc w:val="both"/>
        <w:rPr>
          <w:rFonts w:ascii="Times New Roman" w:hAnsi="Times New Roman" w:cs="Times New Roman"/>
          <w:sz w:val="24"/>
          <w:szCs w:val="24"/>
        </w:rPr>
      </w:pPr>
      <w:r w:rsidRPr="008B62EF">
        <w:rPr>
          <w:rFonts w:ascii="Times New Roman" w:hAnsi="Times New Roman" w:cs="Times New Roman"/>
          <w:sz w:val="24"/>
          <w:szCs w:val="24"/>
        </w:rPr>
        <w:t>Zaleca się, aby każda strona oferty była p</w:t>
      </w:r>
      <w:r w:rsidR="00DA19DA">
        <w:rPr>
          <w:rFonts w:ascii="Times New Roman" w:hAnsi="Times New Roman" w:cs="Times New Roman"/>
          <w:sz w:val="24"/>
          <w:szCs w:val="24"/>
        </w:rPr>
        <w:t>arafowana przez osobę uprawnioną</w:t>
      </w:r>
      <w:r w:rsidRPr="008B62EF">
        <w:rPr>
          <w:rFonts w:ascii="Times New Roman" w:hAnsi="Times New Roman" w:cs="Times New Roman"/>
          <w:sz w:val="24"/>
          <w:szCs w:val="24"/>
        </w:rPr>
        <w:t xml:space="preserve"> do reprezentowania Wykonawcy.</w:t>
      </w:r>
    </w:p>
    <w:p w:rsidR="00DF6BA4" w:rsidRPr="008B62EF" w:rsidRDefault="00A20E5C" w:rsidP="001A29F0">
      <w:pPr>
        <w:pStyle w:val="Akapitzlist"/>
        <w:numPr>
          <w:ilvl w:val="0"/>
          <w:numId w:val="8"/>
        </w:numPr>
        <w:jc w:val="both"/>
        <w:rPr>
          <w:rFonts w:ascii="Times New Roman" w:hAnsi="Times New Roman" w:cs="Times New Roman"/>
          <w:sz w:val="24"/>
          <w:szCs w:val="24"/>
        </w:rPr>
      </w:pPr>
      <w:r w:rsidRPr="008B62EF">
        <w:rPr>
          <w:rFonts w:ascii="Times New Roman" w:hAnsi="Times New Roman" w:cs="Times New Roman"/>
          <w:sz w:val="24"/>
          <w:szCs w:val="24"/>
        </w:rPr>
        <w:t xml:space="preserve">Zaleca się, aby </w:t>
      </w:r>
      <w:r w:rsidR="00DF6BA4" w:rsidRPr="008B62EF">
        <w:rPr>
          <w:rFonts w:ascii="Times New Roman" w:hAnsi="Times New Roman" w:cs="Times New Roman"/>
          <w:sz w:val="24"/>
          <w:szCs w:val="24"/>
        </w:rPr>
        <w:t xml:space="preserve">oferta była trwale spięta, a </w:t>
      </w:r>
      <w:r w:rsidRPr="008B62EF">
        <w:rPr>
          <w:rFonts w:ascii="Times New Roman" w:hAnsi="Times New Roman" w:cs="Times New Roman"/>
          <w:sz w:val="24"/>
          <w:szCs w:val="24"/>
        </w:rPr>
        <w:t>wszystkie strony były ponumerowane.</w:t>
      </w:r>
    </w:p>
    <w:p w:rsidR="00A20E5C" w:rsidRPr="008B62EF" w:rsidRDefault="00DF6BA4" w:rsidP="001A29F0">
      <w:pPr>
        <w:pStyle w:val="Akapitzlist"/>
        <w:numPr>
          <w:ilvl w:val="0"/>
          <w:numId w:val="8"/>
        </w:numPr>
        <w:jc w:val="both"/>
        <w:rPr>
          <w:rFonts w:ascii="Times New Roman" w:hAnsi="Times New Roman" w:cs="Times New Roman"/>
          <w:sz w:val="24"/>
          <w:szCs w:val="24"/>
        </w:rPr>
      </w:pPr>
      <w:r w:rsidRPr="008B62EF">
        <w:rPr>
          <w:rFonts w:ascii="Times New Roman" w:hAnsi="Times New Roman" w:cs="Times New Roman"/>
          <w:sz w:val="24"/>
          <w:szCs w:val="24"/>
        </w:rPr>
        <w:t>Wymaga się, aby wszelkie poprawki były dokonane w sposób czytelny i dodatkowo opatrzone datą dokonania poprawki oraz parafą osoby podpisującej ofertę</w:t>
      </w:r>
    </w:p>
    <w:p w:rsidR="009C028A" w:rsidRPr="008B62EF" w:rsidRDefault="00F312F0" w:rsidP="001A29F0">
      <w:pPr>
        <w:pStyle w:val="Akapitzlist"/>
        <w:numPr>
          <w:ilvl w:val="0"/>
          <w:numId w:val="8"/>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Wymaga się, aby oferta została zamieszczona w wewnętrznej i zewnętrznej kopercie, które będą zaadresowane na adres jednostki prowadzącej postępowanie oraz będą posiadać oznaczenie</w:t>
      </w:r>
      <w:r w:rsidR="009C028A" w:rsidRPr="008B62EF">
        <w:rPr>
          <w:rFonts w:ascii="Times New Roman" w:hAnsi="Times New Roman" w:cs="Times New Roman"/>
          <w:sz w:val="24"/>
          <w:szCs w:val="24"/>
        </w:rPr>
        <w:t>:</w:t>
      </w:r>
    </w:p>
    <w:p w:rsidR="009C028A" w:rsidRPr="008B62EF" w:rsidRDefault="009C028A" w:rsidP="009C028A">
      <w:pPr>
        <w:spacing w:after="0" w:line="240" w:lineRule="auto"/>
        <w:jc w:val="both"/>
        <w:rPr>
          <w:rFonts w:ascii="Times New Roman" w:hAnsi="Times New Roman" w:cs="Times New Roman"/>
          <w:sz w:val="8"/>
          <w:szCs w:val="8"/>
        </w:rPr>
      </w:pPr>
    </w:p>
    <w:tbl>
      <w:tblPr>
        <w:tblStyle w:val="Tabela-Siatka"/>
        <w:tblW w:w="0" w:type="auto"/>
        <w:tblInd w:w="1112" w:type="dxa"/>
        <w:tblLook w:val="04A0"/>
      </w:tblPr>
      <w:tblGrid>
        <w:gridCol w:w="8395"/>
      </w:tblGrid>
      <w:tr w:rsidR="009C028A" w:rsidRPr="008B62EF" w:rsidTr="00F312F0">
        <w:tc>
          <w:tcPr>
            <w:tcW w:w="8395" w:type="dxa"/>
          </w:tcPr>
          <w:p w:rsidR="00F312F0" w:rsidRPr="009E6467" w:rsidRDefault="00F312F0" w:rsidP="007A0A73">
            <w:pPr>
              <w:autoSpaceDE w:val="0"/>
              <w:autoSpaceDN w:val="0"/>
              <w:adjustRightInd w:val="0"/>
              <w:jc w:val="center"/>
              <w:rPr>
                <w:rFonts w:ascii="Times New Roman" w:hAnsi="Times New Roman" w:cs="Times New Roman"/>
                <w:b/>
                <w:sz w:val="4"/>
                <w:szCs w:val="4"/>
              </w:rPr>
            </w:pPr>
          </w:p>
          <w:p w:rsidR="009C028A" w:rsidRPr="009E6467" w:rsidRDefault="009C028A" w:rsidP="007A0A73">
            <w:pPr>
              <w:autoSpaceDE w:val="0"/>
              <w:autoSpaceDN w:val="0"/>
              <w:adjustRightInd w:val="0"/>
              <w:jc w:val="center"/>
              <w:rPr>
                <w:rFonts w:ascii="Times New Roman" w:hAnsi="Times New Roman" w:cs="Times New Roman"/>
                <w:b/>
                <w:sz w:val="4"/>
                <w:szCs w:val="4"/>
              </w:rPr>
            </w:pPr>
          </w:p>
          <w:p w:rsidR="00F312F0" w:rsidRPr="009E6467" w:rsidRDefault="00DA19DA" w:rsidP="007A0A73">
            <w:pPr>
              <w:autoSpaceDE w:val="0"/>
              <w:autoSpaceDN w:val="0"/>
              <w:adjustRightInd w:val="0"/>
              <w:jc w:val="center"/>
              <w:rPr>
                <w:rFonts w:ascii="Times New Roman" w:hAnsi="Times New Roman" w:cs="Times New Roman"/>
                <w:b/>
                <w:sz w:val="24"/>
                <w:szCs w:val="24"/>
              </w:rPr>
            </w:pPr>
            <w:r w:rsidRPr="009E6467">
              <w:rPr>
                <w:rFonts w:ascii="Times New Roman" w:hAnsi="Times New Roman" w:cs="Times New Roman"/>
                <w:b/>
                <w:sz w:val="24"/>
                <w:szCs w:val="24"/>
              </w:rPr>
              <w:t>Urząd Gminy Rymań</w:t>
            </w:r>
          </w:p>
          <w:p w:rsidR="00F312F0" w:rsidRPr="009E6467" w:rsidRDefault="00DB75BC" w:rsidP="007A0A73">
            <w:pPr>
              <w:autoSpaceDE w:val="0"/>
              <w:autoSpaceDN w:val="0"/>
              <w:adjustRightInd w:val="0"/>
              <w:jc w:val="center"/>
              <w:rPr>
                <w:rFonts w:ascii="Times New Roman" w:hAnsi="Times New Roman" w:cs="Times New Roman"/>
                <w:b/>
                <w:sz w:val="24"/>
                <w:szCs w:val="24"/>
              </w:rPr>
            </w:pPr>
            <w:r w:rsidRPr="009E6467">
              <w:rPr>
                <w:rFonts w:ascii="Times New Roman" w:hAnsi="Times New Roman" w:cs="Times New Roman"/>
                <w:b/>
                <w:sz w:val="24"/>
                <w:szCs w:val="24"/>
              </w:rPr>
              <w:t>u</w:t>
            </w:r>
            <w:r w:rsidR="00DA19DA" w:rsidRPr="009E6467">
              <w:rPr>
                <w:rFonts w:ascii="Times New Roman" w:hAnsi="Times New Roman" w:cs="Times New Roman"/>
                <w:b/>
                <w:sz w:val="24"/>
                <w:szCs w:val="24"/>
              </w:rPr>
              <w:t>l. Szkolna 7</w:t>
            </w:r>
          </w:p>
          <w:p w:rsidR="00F312F0" w:rsidRPr="009E6467" w:rsidRDefault="00DA19DA" w:rsidP="007A0A73">
            <w:pPr>
              <w:autoSpaceDE w:val="0"/>
              <w:autoSpaceDN w:val="0"/>
              <w:adjustRightInd w:val="0"/>
              <w:jc w:val="center"/>
              <w:rPr>
                <w:rFonts w:ascii="Times New Roman" w:hAnsi="Times New Roman" w:cs="Times New Roman"/>
                <w:b/>
                <w:sz w:val="24"/>
                <w:szCs w:val="24"/>
              </w:rPr>
            </w:pPr>
            <w:r w:rsidRPr="009E6467">
              <w:rPr>
                <w:rFonts w:ascii="Times New Roman" w:hAnsi="Times New Roman" w:cs="Times New Roman"/>
                <w:b/>
                <w:sz w:val="24"/>
                <w:szCs w:val="24"/>
              </w:rPr>
              <w:t>78-125 Rymań</w:t>
            </w:r>
          </w:p>
          <w:p w:rsidR="00F312F0" w:rsidRPr="009E6467" w:rsidRDefault="00F312F0" w:rsidP="007A0A73">
            <w:pPr>
              <w:autoSpaceDE w:val="0"/>
              <w:autoSpaceDN w:val="0"/>
              <w:adjustRightInd w:val="0"/>
              <w:jc w:val="center"/>
              <w:rPr>
                <w:rFonts w:ascii="Times New Roman" w:hAnsi="Times New Roman" w:cs="Times New Roman"/>
                <w:b/>
                <w:sz w:val="24"/>
                <w:szCs w:val="24"/>
              </w:rPr>
            </w:pPr>
          </w:p>
          <w:p w:rsidR="009D298F" w:rsidRPr="009E6467" w:rsidRDefault="00F312F0" w:rsidP="009D298F">
            <w:pPr>
              <w:jc w:val="center"/>
              <w:rPr>
                <w:rFonts w:ascii="Times New Roman" w:eastAsia="Times New Roman" w:hAnsi="Times New Roman" w:cs="Times New Roman"/>
                <w:lang w:eastAsia="pl-PL"/>
              </w:rPr>
            </w:pPr>
            <w:r w:rsidRPr="009E6467">
              <w:rPr>
                <w:rFonts w:ascii="Times New Roman" w:hAnsi="Times New Roman" w:cs="Times New Roman"/>
                <w:sz w:val="24"/>
                <w:szCs w:val="24"/>
              </w:rPr>
              <w:t xml:space="preserve">OFERTA NA: </w:t>
            </w:r>
            <w:r w:rsidR="009D298F" w:rsidRPr="009E6467">
              <w:rPr>
                <w:rFonts w:ascii="Times New Roman" w:eastAsia="Times New Roman" w:hAnsi="Times New Roman" w:cs="Times New Roman"/>
                <w:b/>
                <w:lang w:eastAsia="pl-PL"/>
              </w:rPr>
              <w:t>„Udzielenie długoterminowegokredytu w kwocie 5 300 000,00 zł. na spłatę wcześniej zaciągniętych zobowiązań”</w:t>
            </w:r>
          </w:p>
          <w:p w:rsidR="00F312F0" w:rsidRPr="009E6467" w:rsidRDefault="00F312F0" w:rsidP="007A0A73">
            <w:pPr>
              <w:autoSpaceDE w:val="0"/>
              <w:autoSpaceDN w:val="0"/>
              <w:adjustRightInd w:val="0"/>
              <w:jc w:val="center"/>
              <w:rPr>
                <w:rFonts w:ascii="Times New Roman" w:hAnsi="Times New Roman" w:cs="Times New Roman"/>
                <w:sz w:val="24"/>
                <w:szCs w:val="24"/>
              </w:rPr>
            </w:pPr>
          </w:p>
          <w:p w:rsidR="00F312F0" w:rsidRPr="009E6467" w:rsidRDefault="00F312F0" w:rsidP="007A0A73">
            <w:pPr>
              <w:autoSpaceDE w:val="0"/>
              <w:autoSpaceDN w:val="0"/>
              <w:adjustRightInd w:val="0"/>
              <w:jc w:val="center"/>
              <w:rPr>
                <w:rFonts w:ascii="Times New Roman" w:hAnsi="Times New Roman" w:cs="Times New Roman"/>
                <w:sz w:val="24"/>
                <w:szCs w:val="24"/>
              </w:rPr>
            </w:pPr>
            <w:r w:rsidRPr="009E6467">
              <w:rPr>
                <w:rFonts w:ascii="Times New Roman" w:hAnsi="Times New Roman" w:cs="Times New Roman"/>
                <w:sz w:val="24"/>
                <w:szCs w:val="24"/>
              </w:rPr>
              <w:t>NIE OTWIERAĆ PRZED TERMINEM OTWARCIA OFERT</w:t>
            </w:r>
          </w:p>
          <w:p w:rsidR="00F312F0" w:rsidRPr="009E6467" w:rsidRDefault="00C731CD" w:rsidP="007A0A73">
            <w:pPr>
              <w:autoSpaceDE w:val="0"/>
              <w:autoSpaceDN w:val="0"/>
              <w:adjustRightInd w:val="0"/>
              <w:jc w:val="center"/>
              <w:rPr>
                <w:rFonts w:ascii="Times New Roman" w:hAnsi="Times New Roman" w:cs="Times New Roman"/>
                <w:sz w:val="10"/>
                <w:szCs w:val="10"/>
              </w:rPr>
            </w:pPr>
            <w:r w:rsidRPr="009E6467">
              <w:rPr>
                <w:rFonts w:ascii="Times New Roman" w:hAnsi="Times New Roman" w:cs="Times New Roman"/>
                <w:sz w:val="24"/>
                <w:szCs w:val="24"/>
              </w:rPr>
              <w:t>19</w:t>
            </w:r>
            <w:r w:rsidR="00B9283F" w:rsidRPr="009E6467">
              <w:rPr>
                <w:rFonts w:ascii="Times New Roman" w:hAnsi="Times New Roman" w:cs="Times New Roman"/>
                <w:sz w:val="24"/>
                <w:szCs w:val="24"/>
              </w:rPr>
              <w:t>.11.2019</w:t>
            </w:r>
            <w:r w:rsidR="00F312F0" w:rsidRPr="009E6467">
              <w:rPr>
                <w:rFonts w:ascii="Times New Roman" w:hAnsi="Times New Roman" w:cs="Times New Roman"/>
                <w:sz w:val="24"/>
                <w:szCs w:val="24"/>
              </w:rPr>
              <w:t xml:space="preserve"> roku godz. </w:t>
            </w:r>
            <w:r w:rsidRPr="009E6467">
              <w:rPr>
                <w:rFonts w:ascii="Times New Roman" w:hAnsi="Times New Roman" w:cs="Times New Roman"/>
                <w:sz w:val="24"/>
                <w:szCs w:val="24"/>
              </w:rPr>
              <w:t>12</w:t>
            </w:r>
            <w:r w:rsidR="00F312F0" w:rsidRPr="009E6467">
              <w:rPr>
                <w:rFonts w:ascii="Times New Roman" w:hAnsi="Times New Roman" w:cs="Times New Roman"/>
                <w:sz w:val="24"/>
                <w:szCs w:val="24"/>
              </w:rPr>
              <w:t>:15</w:t>
            </w:r>
          </w:p>
          <w:p w:rsidR="00F312F0" w:rsidRPr="009E6467" w:rsidRDefault="00F312F0" w:rsidP="007A0A73">
            <w:pPr>
              <w:autoSpaceDE w:val="0"/>
              <w:autoSpaceDN w:val="0"/>
              <w:adjustRightInd w:val="0"/>
              <w:jc w:val="center"/>
              <w:rPr>
                <w:rFonts w:ascii="Times New Roman" w:hAnsi="Times New Roman" w:cs="Times New Roman"/>
                <w:sz w:val="10"/>
                <w:szCs w:val="10"/>
              </w:rPr>
            </w:pPr>
          </w:p>
          <w:p w:rsidR="00F312F0" w:rsidRPr="009E6467" w:rsidRDefault="00B9283F" w:rsidP="007A0A73">
            <w:pPr>
              <w:autoSpaceDE w:val="0"/>
              <w:autoSpaceDN w:val="0"/>
              <w:adjustRightInd w:val="0"/>
              <w:jc w:val="center"/>
              <w:rPr>
                <w:rFonts w:ascii="Times New Roman" w:hAnsi="Times New Roman" w:cs="Times New Roman"/>
                <w:color w:val="000000" w:themeColor="text1"/>
                <w:sz w:val="8"/>
                <w:szCs w:val="8"/>
              </w:rPr>
            </w:pPr>
            <w:r w:rsidRPr="009E6467">
              <w:rPr>
                <w:rFonts w:ascii="Times New Roman" w:hAnsi="Times New Roman" w:cs="Times New Roman"/>
                <w:color w:val="000000" w:themeColor="text1"/>
                <w:sz w:val="24"/>
                <w:szCs w:val="24"/>
              </w:rPr>
              <w:t>POSTĘPOWANIE NR ZP.271.8.</w:t>
            </w:r>
            <w:r w:rsidR="009C028A" w:rsidRPr="009E6467">
              <w:rPr>
                <w:rFonts w:ascii="Times New Roman" w:hAnsi="Times New Roman" w:cs="Times New Roman"/>
                <w:color w:val="000000" w:themeColor="text1"/>
                <w:sz w:val="24"/>
                <w:szCs w:val="24"/>
              </w:rPr>
              <w:t>2019</w:t>
            </w:r>
          </w:p>
          <w:p w:rsidR="009C028A" w:rsidRPr="009E6467" w:rsidRDefault="009C028A" w:rsidP="007A0A73">
            <w:pPr>
              <w:autoSpaceDE w:val="0"/>
              <w:autoSpaceDN w:val="0"/>
              <w:adjustRightInd w:val="0"/>
              <w:jc w:val="center"/>
              <w:rPr>
                <w:rFonts w:ascii="Times New Roman" w:hAnsi="Times New Roman" w:cs="Times New Roman"/>
                <w:sz w:val="8"/>
                <w:szCs w:val="8"/>
              </w:rPr>
            </w:pPr>
          </w:p>
        </w:tc>
      </w:tr>
    </w:tbl>
    <w:p w:rsidR="009C028A" w:rsidRPr="008B62EF" w:rsidRDefault="009C028A" w:rsidP="00F312F0">
      <w:pPr>
        <w:pStyle w:val="Akapitzlist"/>
        <w:spacing w:after="0" w:line="240" w:lineRule="auto"/>
        <w:ind w:left="1080"/>
        <w:jc w:val="both"/>
        <w:rPr>
          <w:rFonts w:ascii="Times New Roman" w:hAnsi="Times New Roman" w:cs="Times New Roman"/>
          <w:sz w:val="8"/>
          <w:szCs w:val="8"/>
        </w:rPr>
      </w:pPr>
    </w:p>
    <w:p w:rsidR="00B4276B" w:rsidRPr="008B62EF" w:rsidRDefault="009C028A" w:rsidP="009C028A">
      <w:pPr>
        <w:pStyle w:val="Akapitzlist"/>
        <w:spacing w:after="0" w:line="240" w:lineRule="auto"/>
        <w:ind w:left="1080"/>
        <w:jc w:val="both"/>
        <w:rPr>
          <w:rFonts w:ascii="Times New Roman" w:hAnsi="Times New Roman" w:cs="Times New Roman"/>
          <w:sz w:val="24"/>
          <w:szCs w:val="24"/>
        </w:rPr>
      </w:pPr>
      <w:r w:rsidRPr="008B62EF">
        <w:rPr>
          <w:rFonts w:ascii="Times New Roman" w:hAnsi="Times New Roman" w:cs="Times New Roman"/>
          <w:sz w:val="24"/>
          <w:szCs w:val="24"/>
        </w:rPr>
        <w:t>Koperta wewnętrzna będzie opatrzona dodatkowo nazwą i adresem wykonawcy w celu odesłania oferty w przypadku złożenia oferty po terminie.</w:t>
      </w:r>
    </w:p>
    <w:p w:rsidR="0067782F" w:rsidRPr="002653CC" w:rsidRDefault="0067782F" w:rsidP="001A29F0">
      <w:pPr>
        <w:pStyle w:val="Akapitzlist"/>
        <w:numPr>
          <w:ilvl w:val="0"/>
          <w:numId w:val="8"/>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lastRenderedPageBreak/>
        <w:t>W przypadku gdy Wykonawcy oferta w rozumieniu przepisów ustawy z 16 kwietnia 1993r o zwalczaniu nieuczciwej konkurencji (</w:t>
      </w:r>
      <w:r w:rsidR="002653CC" w:rsidRPr="009E6467">
        <w:rPr>
          <w:rFonts w:ascii="Times New Roman" w:hAnsi="Times New Roman" w:cs="Times New Roman"/>
          <w:sz w:val="24"/>
          <w:szCs w:val="24"/>
        </w:rPr>
        <w:t>t.j</w:t>
      </w:r>
      <w:r w:rsidRPr="009E6467">
        <w:rPr>
          <w:rFonts w:ascii="Times New Roman" w:hAnsi="Times New Roman" w:cs="Times New Roman"/>
          <w:sz w:val="24"/>
          <w:szCs w:val="24"/>
        </w:rPr>
        <w:t xml:space="preserve">Dz. U. z </w:t>
      </w:r>
      <w:r w:rsidR="002653CC" w:rsidRPr="009E6467">
        <w:rPr>
          <w:rFonts w:ascii="Times New Roman" w:hAnsi="Times New Roman" w:cs="Times New Roman"/>
          <w:sz w:val="24"/>
          <w:szCs w:val="24"/>
        </w:rPr>
        <w:t>2019</w:t>
      </w:r>
      <w:r w:rsidRPr="009E6467">
        <w:rPr>
          <w:rFonts w:ascii="Times New Roman" w:hAnsi="Times New Roman" w:cs="Times New Roman"/>
          <w:sz w:val="24"/>
          <w:szCs w:val="24"/>
        </w:rPr>
        <w:t xml:space="preserve"> r., </w:t>
      </w:r>
      <w:r w:rsidR="002653CC" w:rsidRPr="009E6467">
        <w:rPr>
          <w:rFonts w:ascii="Times New Roman" w:hAnsi="Times New Roman" w:cs="Times New Roman"/>
          <w:sz w:val="24"/>
          <w:szCs w:val="24"/>
        </w:rPr>
        <w:t>p</w:t>
      </w:r>
      <w:r w:rsidRPr="009E6467">
        <w:rPr>
          <w:rFonts w:ascii="Times New Roman" w:hAnsi="Times New Roman" w:cs="Times New Roman"/>
          <w:sz w:val="24"/>
          <w:szCs w:val="24"/>
        </w:rPr>
        <w:t>oz. 1</w:t>
      </w:r>
      <w:r w:rsidR="002653CC" w:rsidRPr="009E6467">
        <w:rPr>
          <w:rFonts w:ascii="Times New Roman" w:hAnsi="Times New Roman" w:cs="Times New Roman"/>
          <w:sz w:val="24"/>
          <w:szCs w:val="24"/>
        </w:rPr>
        <w:t>010</w:t>
      </w:r>
      <w:r w:rsidRPr="009E6467">
        <w:rPr>
          <w:rFonts w:ascii="Times New Roman" w:hAnsi="Times New Roman" w:cs="Times New Roman"/>
          <w:sz w:val="24"/>
          <w:szCs w:val="24"/>
        </w:rPr>
        <w:t>)</w:t>
      </w:r>
      <w:r w:rsidRPr="008B62EF">
        <w:rPr>
          <w:rFonts w:ascii="Times New Roman" w:hAnsi="Times New Roman" w:cs="Times New Roman"/>
          <w:sz w:val="24"/>
          <w:szCs w:val="24"/>
        </w:rPr>
        <w:t xml:space="preserve"> będzie zawierała informacje objęte tajemnicą jego przedsiębiorstwa musi to wyraźnie wskazać w ofercie, poprzez złożenie stosownego oświadczenia zawierającego wykaz zastrzeżonych dokumentów i wykazanie, iż zastrzeżone informacje stanowią tajemnicę przedsiębiorstwa. Dokumenty opatrzone klauzulą: </w:t>
      </w:r>
    </w:p>
    <w:p w:rsidR="002653CC" w:rsidRPr="002653CC" w:rsidRDefault="002653CC" w:rsidP="002653CC">
      <w:pPr>
        <w:spacing w:after="0" w:line="240" w:lineRule="auto"/>
        <w:jc w:val="both"/>
        <w:rPr>
          <w:rFonts w:ascii="Times New Roman" w:hAnsi="Times New Roman" w:cs="Times New Roman"/>
          <w:sz w:val="8"/>
          <w:szCs w:val="8"/>
        </w:rPr>
      </w:pPr>
    </w:p>
    <w:p w:rsidR="0067782F" w:rsidRDefault="0067782F" w:rsidP="0067782F">
      <w:pPr>
        <w:pStyle w:val="Akapitzlist"/>
        <w:spacing w:after="0" w:line="240" w:lineRule="auto"/>
        <w:ind w:left="1080"/>
        <w:jc w:val="center"/>
        <w:rPr>
          <w:rFonts w:ascii="Times New Roman" w:hAnsi="Times New Roman" w:cs="Times New Roman"/>
          <w:b/>
          <w:sz w:val="24"/>
          <w:szCs w:val="24"/>
        </w:rPr>
      </w:pPr>
      <w:r w:rsidRPr="008B62EF">
        <w:rPr>
          <w:rFonts w:ascii="Times New Roman" w:hAnsi="Times New Roman" w:cs="Times New Roman"/>
          <w:b/>
          <w:sz w:val="24"/>
          <w:szCs w:val="24"/>
        </w:rPr>
        <w:t>TAJEMNICA PRZEDSIĘBIORSTWA - NIE UDOSTĘPNIAĆ</w:t>
      </w:r>
    </w:p>
    <w:p w:rsidR="002653CC" w:rsidRPr="002653CC" w:rsidRDefault="002653CC" w:rsidP="002653CC">
      <w:pPr>
        <w:spacing w:after="0" w:line="240" w:lineRule="auto"/>
        <w:rPr>
          <w:rFonts w:ascii="Times New Roman" w:hAnsi="Times New Roman" w:cs="Times New Roman"/>
          <w:b/>
          <w:sz w:val="8"/>
          <w:szCs w:val="8"/>
        </w:rPr>
      </w:pPr>
    </w:p>
    <w:p w:rsidR="0067782F" w:rsidRPr="008B62EF" w:rsidRDefault="0067782F" w:rsidP="0067782F">
      <w:pPr>
        <w:pStyle w:val="Akapitzlist"/>
        <w:spacing w:after="0" w:line="240" w:lineRule="auto"/>
        <w:ind w:left="1080"/>
        <w:jc w:val="both"/>
        <w:rPr>
          <w:rFonts w:ascii="Times New Roman" w:hAnsi="Times New Roman" w:cs="Times New Roman"/>
          <w:sz w:val="24"/>
          <w:szCs w:val="24"/>
        </w:rPr>
      </w:pPr>
      <w:r w:rsidRPr="008B62EF">
        <w:rPr>
          <w:rFonts w:ascii="Times New Roman" w:hAnsi="Times New Roman" w:cs="Times New Roman"/>
          <w:sz w:val="24"/>
          <w:szCs w:val="24"/>
        </w:rPr>
        <w:t>W innym przypadku wszystkie informacje zawarte w ofercie będą uważane za ogólnie dostępne i mogą być udostępnione pozostałym Wykonawcom razem z protokołem postępowania.</w:t>
      </w:r>
    </w:p>
    <w:p w:rsidR="0067782F" w:rsidRPr="008B62EF" w:rsidRDefault="0067782F" w:rsidP="001A29F0">
      <w:pPr>
        <w:pStyle w:val="Akapitzlist"/>
        <w:numPr>
          <w:ilvl w:val="0"/>
          <w:numId w:val="8"/>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Zastrzeżenie informacji, danych, dokumentów lub oświadczeń nie stanowiących tajemnicy przedsiębiorstwa w rozumieniu przepisów o nieuczciwej konkurencji spowoduje ich odtajnienie.</w:t>
      </w:r>
    </w:p>
    <w:p w:rsidR="0067782F" w:rsidRPr="008B62EF" w:rsidRDefault="0067782F" w:rsidP="001A29F0">
      <w:pPr>
        <w:pStyle w:val="Akapitzlist"/>
        <w:numPr>
          <w:ilvl w:val="0"/>
          <w:numId w:val="8"/>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Wykonawca może wprowadzić zmiany w złożonej ofercie lub ją wycofać, pod warunkiem, że uczyni to przed terminem składania ofert. Zarówno zmiana jak i wycofanie oferty wymagają zachowania formy pisemnej.</w:t>
      </w:r>
    </w:p>
    <w:p w:rsidR="0067782F" w:rsidRPr="008B62EF" w:rsidRDefault="0067782F" w:rsidP="001A29F0">
      <w:pPr>
        <w:pStyle w:val="Akapitzlist"/>
        <w:numPr>
          <w:ilvl w:val="0"/>
          <w:numId w:val="8"/>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Zmiany dotyczące treści oferty powinny być przygotowane, opakowane i zaadresowane w ten sam sposób co oferta.</w:t>
      </w:r>
    </w:p>
    <w:p w:rsidR="0067782F" w:rsidRPr="008B62EF" w:rsidRDefault="0067782F" w:rsidP="001A29F0">
      <w:pPr>
        <w:pStyle w:val="Akapitzlist"/>
        <w:numPr>
          <w:ilvl w:val="0"/>
          <w:numId w:val="8"/>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Dodatkowo opakowanie, w którym jest przekazywana zmieniona oferta należy opatrzyć napisem </w:t>
      </w:r>
      <w:r w:rsidRPr="008B62EF">
        <w:rPr>
          <w:rFonts w:ascii="Times New Roman" w:hAnsi="Times New Roman" w:cs="Times New Roman"/>
          <w:b/>
          <w:sz w:val="24"/>
          <w:szCs w:val="24"/>
        </w:rPr>
        <w:t>ZMIANA</w:t>
      </w:r>
      <w:r w:rsidRPr="008B62EF">
        <w:rPr>
          <w:rFonts w:ascii="Times New Roman" w:hAnsi="Times New Roman" w:cs="Times New Roman"/>
          <w:sz w:val="24"/>
          <w:szCs w:val="24"/>
        </w:rPr>
        <w:t>.</w:t>
      </w:r>
    </w:p>
    <w:p w:rsidR="00DF6BA4" w:rsidRPr="008B62EF" w:rsidRDefault="0067782F" w:rsidP="001A29F0">
      <w:pPr>
        <w:pStyle w:val="Akapitzlist"/>
        <w:numPr>
          <w:ilvl w:val="0"/>
          <w:numId w:val="8"/>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Powiadomienie o wycofaniu oferty powinno być opakowane i zaadresowane w ten sam sposób co oferta. Dodatkowo opakowanie, w którym jest przekazywane to powiadomienie należy opatrzyć napisem </w:t>
      </w:r>
      <w:r w:rsidRPr="008B62EF">
        <w:rPr>
          <w:rFonts w:ascii="Times New Roman" w:hAnsi="Times New Roman" w:cs="Times New Roman"/>
          <w:b/>
          <w:sz w:val="24"/>
          <w:szCs w:val="24"/>
        </w:rPr>
        <w:t>WYCOFANIE</w:t>
      </w:r>
      <w:r w:rsidRPr="008B62EF">
        <w:rPr>
          <w:rFonts w:ascii="Times New Roman" w:hAnsi="Times New Roman" w:cs="Times New Roman"/>
          <w:sz w:val="24"/>
          <w:szCs w:val="24"/>
        </w:rPr>
        <w:t>.</w:t>
      </w:r>
    </w:p>
    <w:p w:rsidR="00A20E5C" w:rsidRPr="008B62EF" w:rsidRDefault="00B4276B" w:rsidP="001A29F0">
      <w:pPr>
        <w:pStyle w:val="Akapitzlist"/>
        <w:numPr>
          <w:ilvl w:val="0"/>
          <w:numId w:val="8"/>
        </w:numPr>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 xml:space="preserve">Wykonawca ponosi koszty związane z przygotowaniem i złożeniem oferty. </w:t>
      </w:r>
      <w:r w:rsidR="0067782F" w:rsidRPr="008B62EF">
        <w:rPr>
          <w:rFonts w:ascii="Times New Roman" w:hAnsi="Times New Roman" w:cs="Times New Roman"/>
          <w:sz w:val="24"/>
          <w:szCs w:val="24"/>
        </w:rPr>
        <w:t>Zamawiający nie przewiduje zwrotu kosztów udziału w postępowaniu.</w:t>
      </w:r>
    </w:p>
    <w:p w:rsidR="00DF7D69" w:rsidRPr="008B62EF" w:rsidRDefault="00DF7D69" w:rsidP="00DF7D69">
      <w:pPr>
        <w:spacing w:after="0" w:line="240" w:lineRule="auto"/>
        <w:ind w:left="723"/>
        <w:jc w:val="both"/>
        <w:rPr>
          <w:rFonts w:ascii="Times New Roman" w:hAnsi="Times New Roman" w:cs="Times New Roman"/>
          <w:sz w:val="24"/>
          <w:szCs w:val="24"/>
        </w:rPr>
      </w:pPr>
    </w:p>
    <w:p w:rsidR="004E4838" w:rsidRPr="008B62EF" w:rsidRDefault="004E4838" w:rsidP="00DF7D69">
      <w:pPr>
        <w:spacing w:after="0" w:line="240" w:lineRule="auto"/>
        <w:ind w:left="723"/>
        <w:jc w:val="both"/>
        <w:rPr>
          <w:rFonts w:ascii="Times New Roman" w:hAnsi="Times New Roman" w:cs="Times New Roman"/>
          <w:sz w:val="24"/>
          <w:szCs w:val="24"/>
        </w:rPr>
      </w:pPr>
    </w:p>
    <w:p w:rsidR="00147C89" w:rsidRPr="008B62EF" w:rsidRDefault="004B3A7E" w:rsidP="00A61743">
      <w:pPr>
        <w:pStyle w:val="Default"/>
        <w:numPr>
          <w:ilvl w:val="0"/>
          <w:numId w:val="1"/>
        </w:numPr>
        <w:ind w:left="1418" w:hanging="1058"/>
        <w:jc w:val="center"/>
        <w:rPr>
          <w:b/>
          <w:color w:val="auto"/>
        </w:rPr>
      </w:pPr>
      <w:r w:rsidRPr="008B62EF">
        <w:rPr>
          <w:b/>
          <w:color w:val="auto"/>
        </w:rPr>
        <w:t>MIEJSCE ORAZ TERMIN SKŁADANIA I OTWARCIA OFERTY</w:t>
      </w:r>
    </w:p>
    <w:p w:rsidR="004B3A7E" w:rsidRPr="008B62EF" w:rsidRDefault="004B3A7E" w:rsidP="000972F8">
      <w:pPr>
        <w:pStyle w:val="Default"/>
        <w:ind w:left="720"/>
        <w:jc w:val="both"/>
        <w:rPr>
          <w:color w:val="auto"/>
        </w:rPr>
      </w:pPr>
    </w:p>
    <w:p w:rsidR="004B3A7E" w:rsidRPr="008B62EF" w:rsidRDefault="004B3A7E" w:rsidP="001A29F0">
      <w:pPr>
        <w:pStyle w:val="Default"/>
        <w:numPr>
          <w:ilvl w:val="0"/>
          <w:numId w:val="10"/>
        </w:numPr>
        <w:jc w:val="both"/>
        <w:rPr>
          <w:color w:val="auto"/>
        </w:rPr>
      </w:pPr>
      <w:r w:rsidRPr="008B62EF">
        <w:rPr>
          <w:color w:val="auto"/>
        </w:rPr>
        <w:t>Oferty należy składać w sekretariacie, w siedzibie Zamawiającego lub przesył</w:t>
      </w:r>
      <w:r w:rsidR="00DA19DA">
        <w:rPr>
          <w:color w:val="auto"/>
        </w:rPr>
        <w:t>ać na adres: Urząd Gminy Rymań</w:t>
      </w:r>
      <w:r w:rsidRPr="008B62EF">
        <w:rPr>
          <w:color w:val="auto"/>
        </w:rPr>
        <w:t xml:space="preserve">, </w:t>
      </w:r>
      <w:r w:rsidR="00DA19DA">
        <w:rPr>
          <w:color w:val="auto"/>
        </w:rPr>
        <w:t>ul. Szkolna 7</w:t>
      </w:r>
      <w:r w:rsidRPr="008B62EF">
        <w:rPr>
          <w:color w:val="auto"/>
        </w:rPr>
        <w:t>, 78</w:t>
      </w:r>
      <w:r w:rsidR="00DE68E5" w:rsidRPr="008B62EF">
        <w:rPr>
          <w:color w:val="auto"/>
        </w:rPr>
        <w:t>-</w:t>
      </w:r>
      <w:r w:rsidR="00DA19DA">
        <w:rPr>
          <w:color w:val="auto"/>
        </w:rPr>
        <w:t>125Rymań</w:t>
      </w:r>
      <w:r w:rsidR="00DE68E5" w:rsidRPr="008B62EF">
        <w:rPr>
          <w:color w:val="auto"/>
        </w:rPr>
        <w:t xml:space="preserve"> w terminie do dnia </w:t>
      </w:r>
      <w:r w:rsidR="00C731CD" w:rsidRPr="009E6467">
        <w:rPr>
          <w:b/>
          <w:color w:val="auto"/>
        </w:rPr>
        <w:t>19</w:t>
      </w:r>
      <w:r w:rsidR="007F0433" w:rsidRPr="009E6467">
        <w:rPr>
          <w:b/>
          <w:color w:val="auto"/>
        </w:rPr>
        <w:t>.11</w:t>
      </w:r>
      <w:r w:rsidR="004E4838" w:rsidRPr="009E6467">
        <w:rPr>
          <w:b/>
          <w:color w:val="auto"/>
        </w:rPr>
        <w:t>.</w:t>
      </w:r>
      <w:r w:rsidR="0067782F" w:rsidRPr="009E6467">
        <w:rPr>
          <w:b/>
          <w:color w:val="auto"/>
        </w:rPr>
        <w:t>2019</w:t>
      </w:r>
      <w:r w:rsidR="00DB6A45" w:rsidRPr="009E6467">
        <w:rPr>
          <w:b/>
          <w:color w:val="auto"/>
        </w:rPr>
        <w:t xml:space="preserve"> r</w:t>
      </w:r>
      <w:r w:rsidRPr="009E6467">
        <w:rPr>
          <w:b/>
          <w:color w:val="auto"/>
        </w:rPr>
        <w:t xml:space="preserve">. do godz. </w:t>
      </w:r>
      <w:r w:rsidR="00C731CD" w:rsidRPr="009E6467">
        <w:rPr>
          <w:b/>
          <w:color w:val="auto"/>
        </w:rPr>
        <w:t>12</w:t>
      </w:r>
      <w:r w:rsidR="002E3247" w:rsidRPr="009E6467">
        <w:rPr>
          <w:b/>
          <w:color w:val="auto"/>
        </w:rPr>
        <w:t>:00</w:t>
      </w:r>
      <w:r w:rsidRPr="009E6467">
        <w:rPr>
          <w:color w:val="auto"/>
        </w:rPr>
        <w:t>.</w:t>
      </w:r>
    </w:p>
    <w:p w:rsidR="004B3A7E" w:rsidRPr="008B62EF" w:rsidRDefault="00E83328" w:rsidP="001A29F0">
      <w:pPr>
        <w:pStyle w:val="Default"/>
        <w:numPr>
          <w:ilvl w:val="0"/>
          <w:numId w:val="10"/>
        </w:numPr>
        <w:jc w:val="both"/>
        <w:rPr>
          <w:color w:val="auto"/>
        </w:rPr>
      </w:pPr>
      <w:r w:rsidRPr="008B62EF">
        <w:rPr>
          <w:color w:val="auto"/>
        </w:rPr>
        <w:t xml:space="preserve">Zamawiajacy niezwłocznie zwróci ofertę, która została złożona po </w:t>
      </w:r>
      <w:r w:rsidR="004B3A7E" w:rsidRPr="008B62EF">
        <w:rPr>
          <w:color w:val="auto"/>
        </w:rPr>
        <w:t>terminie</w:t>
      </w:r>
      <w:r w:rsidRPr="008B62EF">
        <w:rPr>
          <w:color w:val="auto"/>
        </w:rPr>
        <w:t>.</w:t>
      </w:r>
    </w:p>
    <w:p w:rsidR="004B3A7E" w:rsidRPr="00254520" w:rsidRDefault="004B3A7E" w:rsidP="001A29F0">
      <w:pPr>
        <w:pStyle w:val="Default"/>
        <w:numPr>
          <w:ilvl w:val="0"/>
          <w:numId w:val="10"/>
        </w:numPr>
        <w:jc w:val="both"/>
        <w:rPr>
          <w:color w:val="auto"/>
          <w:highlight w:val="yellow"/>
        </w:rPr>
      </w:pPr>
      <w:r w:rsidRPr="009E6467">
        <w:rPr>
          <w:color w:val="auto"/>
        </w:rPr>
        <w:t>Otwarcie ofert nastąpi w dniu</w:t>
      </w:r>
      <w:r w:rsidR="00C731CD" w:rsidRPr="009E6467">
        <w:rPr>
          <w:b/>
          <w:color w:val="auto"/>
        </w:rPr>
        <w:t xml:space="preserve"> 19</w:t>
      </w:r>
      <w:r w:rsidR="007F0433" w:rsidRPr="009E6467">
        <w:rPr>
          <w:b/>
          <w:color w:val="auto"/>
        </w:rPr>
        <w:t>.11</w:t>
      </w:r>
      <w:r w:rsidR="00E83328" w:rsidRPr="009E6467">
        <w:rPr>
          <w:b/>
          <w:color w:val="auto"/>
        </w:rPr>
        <w:t>.2019</w:t>
      </w:r>
      <w:r w:rsidR="00DB6A45" w:rsidRPr="009E6467">
        <w:rPr>
          <w:b/>
          <w:color w:val="auto"/>
        </w:rPr>
        <w:t xml:space="preserve"> r.</w:t>
      </w:r>
      <w:r w:rsidR="00C731CD" w:rsidRPr="009E6467">
        <w:rPr>
          <w:b/>
          <w:color w:val="auto"/>
        </w:rPr>
        <w:t xml:space="preserve"> o godz. 12</w:t>
      </w:r>
      <w:r w:rsidR="002E3247" w:rsidRPr="009E6467">
        <w:rPr>
          <w:b/>
          <w:color w:val="auto"/>
        </w:rPr>
        <w:t>:15</w:t>
      </w:r>
      <w:r w:rsidRPr="008B62EF">
        <w:rPr>
          <w:color w:val="auto"/>
        </w:rPr>
        <w:t xml:space="preserve"> w budynku Urz</w:t>
      </w:r>
      <w:r w:rsidR="00254520">
        <w:rPr>
          <w:color w:val="auto"/>
        </w:rPr>
        <w:t>ędu Gminy Rymań</w:t>
      </w:r>
      <w:r w:rsidRPr="008B62EF">
        <w:rPr>
          <w:color w:val="auto"/>
        </w:rPr>
        <w:t>, 78-</w:t>
      </w:r>
      <w:r w:rsidR="00254520">
        <w:rPr>
          <w:color w:val="auto"/>
        </w:rPr>
        <w:t xml:space="preserve">125Rymań ul. Szkolna 7 </w:t>
      </w:r>
      <w:r w:rsidRPr="009E6467">
        <w:rPr>
          <w:color w:val="000000" w:themeColor="text1"/>
        </w:rPr>
        <w:t xml:space="preserve">w </w:t>
      </w:r>
      <w:r w:rsidR="00E03E0C" w:rsidRPr="009E6467">
        <w:rPr>
          <w:color w:val="000000" w:themeColor="text1"/>
        </w:rPr>
        <w:t>sali konferencyjnej</w:t>
      </w:r>
      <w:r w:rsidRPr="009E6467">
        <w:rPr>
          <w:color w:val="000000" w:themeColor="text1"/>
        </w:rPr>
        <w:t>.</w:t>
      </w:r>
    </w:p>
    <w:p w:rsidR="00E83328" w:rsidRPr="008B62EF" w:rsidRDefault="00E83328" w:rsidP="001A29F0">
      <w:pPr>
        <w:pStyle w:val="Default"/>
        <w:numPr>
          <w:ilvl w:val="0"/>
          <w:numId w:val="10"/>
        </w:numPr>
        <w:jc w:val="both"/>
        <w:rPr>
          <w:color w:val="auto"/>
        </w:rPr>
      </w:pPr>
      <w:r w:rsidRPr="008B62EF">
        <w:rPr>
          <w:color w:val="auto"/>
        </w:rPr>
        <w:t>Otwarcie ofert jest jawne. Wykonawcy mogą uczestniczyć w publicznej sesji otwarcia ofert. W przypadku nieobecności Wykonawcy przy otwarciu ofert, Zamawiający prześle mu informację z otwarcia ofert.</w:t>
      </w:r>
    </w:p>
    <w:p w:rsidR="00CA4E29" w:rsidRPr="008B62EF" w:rsidRDefault="00CA4E29" w:rsidP="001A29F0">
      <w:pPr>
        <w:pStyle w:val="Default"/>
        <w:numPr>
          <w:ilvl w:val="0"/>
          <w:numId w:val="10"/>
        </w:numPr>
        <w:jc w:val="both"/>
        <w:rPr>
          <w:color w:val="auto"/>
        </w:rPr>
      </w:pPr>
      <w:r w:rsidRPr="008B62EF">
        <w:rPr>
          <w:color w:val="auto"/>
        </w:rPr>
        <w:t>O wyborze najkorzystniejszej oferty Zamawiając zawiadomi wszystkich Wykonawców biorących udział w postępowaniu o zamówienie zgodnie z art. 92 ustawy PZP.</w:t>
      </w:r>
    </w:p>
    <w:p w:rsidR="004E4838" w:rsidRPr="008B62EF" w:rsidRDefault="004E4838" w:rsidP="000972F8">
      <w:pPr>
        <w:pStyle w:val="Default"/>
        <w:jc w:val="both"/>
        <w:rPr>
          <w:color w:val="auto"/>
        </w:rPr>
      </w:pPr>
    </w:p>
    <w:p w:rsidR="004B3A7E" w:rsidRPr="00A61743" w:rsidRDefault="00CD2AB1" w:rsidP="00A61743">
      <w:pPr>
        <w:pStyle w:val="Default"/>
        <w:numPr>
          <w:ilvl w:val="0"/>
          <w:numId w:val="1"/>
        </w:numPr>
        <w:tabs>
          <w:tab w:val="left" w:pos="1134"/>
          <w:tab w:val="left" w:pos="2977"/>
        </w:tabs>
        <w:ind w:left="1701" w:hanging="850"/>
        <w:rPr>
          <w:b/>
          <w:color w:val="auto"/>
        </w:rPr>
      </w:pPr>
      <w:r w:rsidRPr="00A61743">
        <w:rPr>
          <w:b/>
          <w:color w:val="auto"/>
        </w:rPr>
        <w:t>OPIS  SPOSOBU OBLICZANIA CENY</w:t>
      </w:r>
    </w:p>
    <w:p w:rsidR="004E78BD" w:rsidRPr="008B62EF" w:rsidRDefault="004E78BD" w:rsidP="000972F8">
      <w:pPr>
        <w:pStyle w:val="Default"/>
        <w:ind w:left="720"/>
        <w:jc w:val="both"/>
        <w:rPr>
          <w:color w:val="auto"/>
        </w:rPr>
      </w:pPr>
    </w:p>
    <w:p w:rsidR="004E78BD" w:rsidRDefault="002D6858" w:rsidP="001A29F0">
      <w:pPr>
        <w:pStyle w:val="Default"/>
        <w:numPr>
          <w:ilvl w:val="0"/>
          <w:numId w:val="11"/>
        </w:numPr>
        <w:jc w:val="both"/>
        <w:rPr>
          <w:color w:val="auto"/>
        </w:rPr>
      </w:pPr>
      <w:r w:rsidRPr="008B62EF">
        <w:rPr>
          <w:color w:val="auto"/>
        </w:rPr>
        <w:t>Cena podana w ofercie będzie zawierać wszystkie koszty związane z wykonaniem przedmiotu zamówienia</w:t>
      </w:r>
      <w:r w:rsidR="00D35A1A">
        <w:rPr>
          <w:color w:val="auto"/>
        </w:rPr>
        <w:t>, który</w:t>
      </w:r>
      <w:r w:rsidR="008A73BA">
        <w:rPr>
          <w:color w:val="auto"/>
        </w:rPr>
        <w:t xml:space="preserve"> należy</w:t>
      </w:r>
      <w:r w:rsidR="00D35A1A">
        <w:rPr>
          <w:color w:val="auto"/>
        </w:rPr>
        <w:t xml:space="preserve"> obliczyć jako sumę:</w:t>
      </w:r>
    </w:p>
    <w:p w:rsidR="00D35A1A" w:rsidRDefault="001F37B6" w:rsidP="00D35A1A">
      <w:pPr>
        <w:pStyle w:val="Default"/>
        <w:numPr>
          <w:ilvl w:val="0"/>
          <w:numId w:val="59"/>
        </w:numPr>
        <w:jc w:val="both"/>
        <w:rPr>
          <w:color w:val="auto"/>
        </w:rPr>
      </w:pPr>
      <w:r>
        <w:rPr>
          <w:color w:val="auto"/>
        </w:rPr>
        <w:t>o</w:t>
      </w:r>
      <w:r w:rsidR="00D35A1A">
        <w:rPr>
          <w:color w:val="auto"/>
        </w:rPr>
        <w:t>procentownia kredytu – Ko</w:t>
      </w:r>
      <w:r>
        <w:rPr>
          <w:color w:val="auto"/>
        </w:rPr>
        <w:t>;</w:t>
      </w:r>
    </w:p>
    <w:p w:rsidR="00D35A1A" w:rsidRDefault="001F37B6" w:rsidP="00D35A1A">
      <w:pPr>
        <w:pStyle w:val="Default"/>
        <w:numPr>
          <w:ilvl w:val="0"/>
          <w:numId w:val="59"/>
        </w:numPr>
        <w:jc w:val="both"/>
        <w:rPr>
          <w:color w:val="auto"/>
        </w:rPr>
      </w:pPr>
      <w:r>
        <w:rPr>
          <w:color w:val="auto"/>
        </w:rPr>
        <w:t>p</w:t>
      </w:r>
      <w:r w:rsidR="00D35A1A">
        <w:rPr>
          <w:color w:val="auto"/>
        </w:rPr>
        <w:t>rowizji bankowej z tytułu udzielenia kredytu – Wo</w:t>
      </w:r>
    </w:p>
    <w:p w:rsidR="00D35A1A" w:rsidRDefault="00D35A1A" w:rsidP="00D35A1A">
      <w:pPr>
        <w:pStyle w:val="Default"/>
        <w:ind w:left="1080"/>
        <w:jc w:val="both"/>
        <w:rPr>
          <w:color w:val="auto"/>
        </w:rPr>
      </w:pPr>
      <w:r>
        <w:rPr>
          <w:color w:val="auto"/>
        </w:rPr>
        <w:t>Cena oferty = Ko + Wo</w:t>
      </w:r>
    </w:p>
    <w:p w:rsidR="00D35A1A" w:rsidRPr="00A61743" w:rsidRDefault="00D35A1A" w:rsidP="009F7D94">
      <w:pPr>
        <w:pStyle w:val="Default"/>
        <w:numPr>
          <w:ilvl w:val="0"/>
          <w:numId w:val="11"/>
        </w:numPr>
        <w:jc w:val="both"/>
        <w:rPr>
          <w:color w:val="000000" w:themeColor="text1"/>
        </w:rPr>
      </w:pPr>
      <w:r>
        <w:rPr>
          <w:color w:val="auto"/>
        </w:rPr>
        <w:lastRenderedPageBreak/>
        <w:t xml:space="preserve">W celu obliczenia ceny oferty dla potrzeb wyboru najkorzystniejszej ofert należy </w:t>
      </w:r>
      <w:r w:rsidR="0037440D" w:rsidRPr="00A61743">
        <w:rPr>
          <w:color w:val="000000" w:themeColor="text1"/>
        </w:rPr>
        <w:t>obliczyć:</w:t>
      </w:r>
    </w:p>
    <w:p w:rsidR="0037440D" w:rsidRDefault="0037440D" w:rsidP="00D35A1A">
      <w:pPr>
        <w:pStyle w:val="Default"/>
        <w:ind w:left="1080"/>
        <w:jc w:val="both"/>
        <w:rPr>
          <w:color w:val="auto"/>
        </w:rPr>
      </w:pPr>
      <w:r w:rsidRPr="00A61743">
        <w:rPr>
          <w:color w:val="000000" w:themeColor="text1"/>
        </w:rPr>
        <w:t>Ko – WIBOR 3M</w:t>
      </w:r>
      <w:r>
        <w:rPr>
          <w:color w:val="auto"/>
        </w:rPr>
        <w:t xml:space="preserve"> +/- marża banku niezmienna w okresie kredytowania</w:t>
      </w:r>
    </w:p>
    <w:p w:rsidR="0037440D" w:rsidRPr="008B62EF" w:rsidRDefault="0037440D" w:rsidP="00D35A1A">
      <w:pPr>
        <w:pStyle w:val="Default"/>
        <w:ind w:left="1080"/>
        <w:jc w:val="both"/>
        <w:rPr>
          <w:color w:val="auto"/>
        </w:rPr>
      </w:pPr>
      <w:r>
        <w:rPr>
          <w:color w:val="auto"/>
        </w:rPr>
        <w:t xml:space="preserve">Wo – wartość prowizji bankowej z tytułu udzielenia kredytu z zastrzeżeniem, że wysokość prowizji nie może przekroczyć </w:t>
      </w:r>
      <w:r w:rsidRPr="009E6467">
        <w:rPr>
          <w:color w:val="auto"/>
        </w:rPr>
        <w:t>max. 0,2%</w:t>
      </w:r>
      <w:r w:rsidR="001F37B6">
        <w:rPr>
          <w:color w:val="auto"/>
        </w:rPr>
        <w:t>.</w:t>
      </w:r>
    </w:p>
    <w:p w:rsidR="009430BF" w:rsidRPr="008B62EF" w:rsidRDefault="009430BF" w:rsidP="001A29F0">
      <w:pPr>
        <w:pStyle w:val="Akapitzlist"/>
        <w:numPr>
          <w:ilvl w:val="0"/>
          <w:numId w:val="11"/>
        </w:numPr>
        <w:rPr>
          <w:rFonts w:ascii="Times New Roman" w:hAnsi="Times New Roman" w:cs="Times New Roman"/>
          <w:sz w:val="24"/>
          <w:szCs w:val="24"/>
        </w:rPr>
      </w:pPr>
      <w:r w:rsidRPr="008B62EF">
        <w:rPr>
          <w:rFonts w:ascii="Times New Roman" w:hAnsi="Times New Roman" w:cs="Times New Roman"/>
          <w:sz w:val="24"/>
          <w:szCs w:val="24"/>
        </w:rPr>
        <w:t>Cena podana w ofercie powinna być ceną kompletną, jednoznaczną i powinna obejmować łączną wycenę wszystkich elementów przedmiotu zamówienia, wskazanych niniejszej SIWZ oraz musi uwzględniać wszelkie zobowiązania związane z realizacją przedmiotu zamówienia.</w:t>
      </w:r>
    </w:p>
    <w:p w:rsidR="009430BF" w:rsidRPr="008B62EF" w:rsidRDefault="009430BF" w:rsidP="001A29F0">
      <w:pPr>
        <w:pStyle w:val="Akapitzlist"/>
        <w:numPr>
          <w:ilvl w:val="0"/>
          <w:numId w:val="11"/>
        </w:numPr>
        <w:rPr>
          <w:rFonts w:ascii="Times New Roman" w:hAnsi="Times New Roman" w:cs="Times New Roman"/>
          <w:sz w:val="24"/>
          <w:szCs w:val="24"/>
        </w:rPr>
      </w:pPr>
      <w:r w:rsidRPr="008B62EF">
        <w:rPr>
          <w:rFonts w:ascii="Times New Roman" w:hAnsi="Times New Roman" w:cs="Times New Roman"/>
          <w:sz w:val="24"/>
          <w:szCs w:val="24"/>
        </w:rPr>
        <w:t>Zamawiający nie przewiduje innych opłat i prowizji.</w:t>
      </w:r>
    </w:p>
    <w:p w:rsidR="009430BF" w:rsidRPr="008B62EF" w:rsidRDefault="009430BF" w:rsidP="001A29F0">
      <w:pPr>
        <w:pStyle w:val="Akapitzlist"/>
        <w:numPr>
          <w:ilvl w:val="0"/>
          <w:numId w:val="11"/>
        </w:numPr>
        <w:rPr>
          <w:rFonts w:ascii="Times New Roman" w:hAnsi="Times New Roman" w:cs="Times New Roman"/>
          <w:sz w:val="24"/>
          <w:szCs w:val="24"/>
        </w:rPr>
      </w:pPr>
      <w:r w:rsidRPr="008B62EF">
        <w:rPr>
          <w:rFonts w:ascii="Times New Roman" w:hAnsi="Times New Roman" w:cs="Times New Roman"/>
          <w:sz w:val="24"/>
          <w:szCs w:val="24"/>
        </w:rPr>
        <w:t>Cena musi być podana w PLN cyfrowo i słownie. Cena winna być zaokrąglona do dwóch miejsc po przecinku. Cena może być tylko jedna, nie dopuszcza się wariantowości cen.</w:t>
      </w:r>
    </w:p>
    <w:p w:rsidR="009430BF" w:rsidRPr="008B62EF" w:rsidRDefault="009430BF" w:rsidP="001A29F0">
      <w:pPr>
        <w:pStyle w:val="Akapitzlist"/>
        <w:numPr>
          <w:ilvl w:val="0"/>
          <w:numId w:val="11"/>
        </w:numPr>
        <w:rPr>
          <w:rFonts w:ascii="Times New Roman" w:hAnsi="Times New Roman" w:cs="Times New Roman"/>
          <w:sz w:val="24"/>
          <w:szCs w:val="24"/>
        </w:rPr>
      </w:pPr>
      <w:r w:rsidRPr="008B62EF">
        <w:rPr>
          <w:rFonts w:ascii="Times New Roman" w:hAnsi="Times New Roman" w:cs="Times New Roman"/>
          <w:sz w:val="24"/>
          <w:szCs w:val="24"/>
        </w:rPr>
        <w:t xml:space="preserve">Podatek od towarów i usług (VAT) należy uwzględnić w cenie ofertowej w wysokości obowiązującej na dzień składania ofert. </w:t>
      </w:r>
    </w:p>
    <w:p w:rsidR="009430BF" w:rsidRPr="008B62EF" w:rsidRDefault="009430BF" w:rsidP="002653CC">
      <w:pPr>
        <w:pStyle w:val="Akapitzlist"/>
        <w:numPr>
          <w:ilvl w:val="0"/>
          <w:numId w:val="11"/>
        </w:numPr>
        <w:spacing w:line="240" w:lineRule="auto"/>
        <w:ind w:left="1077" w:hanging="357"/>
        <w:rPr>
          <w:rFonts w:ascii="Times New Roman" w:hAnsi="Times New Roman" w:cs="Times New Roman"/>
          <w:sz w:val="24"/>
          <w:szCs w:val="24"/>
        </w:rPr>
      </w:pPr>
      <w:r w:rsidRPr="008B62EF">
        <w:rPr>
          <w:rFonts w:ascii="Times New Roman" w:hAnsi="Times New Roman" w:cs="Times New Roman"/>
          <w:sz w:val="24"/>
          <w:szCs w:val="24"/>
        </w:rPr>
        <w:t>Cena nie ulega zmianie przez okres ważności oferty (związania).</w:t>
      </w:r>
    </w:p>
    <w:p w:rsidR="004E78BD" w:rsidRPr="008B62EF" w:rsidRDefault="004E78BD" w:rsidP="002653CC">
      <w:pPr>
        <w:pStyle w:val="Default"/>
        <w:numPr>
          <w:ilvl w:val="0"/>
          <w:numId w:val="11"/>
        </w:numPr>
        <w:ind w:left="1077" w:hanging="357"/>
        <w:jc w:val="both"/>
        <w:rPr>
          <w:color w:val="auto"/>
        </w:rPr>
      </w:pPr>
      <w:r w:rsidRPr="008B62EF">
        <w:rPr>
          <w:color w:val="auto"/>
        </w:rPr>
        <w:t>Do wyliczenia ceny należy przyjąć:</w:t>
      </w:r>
    </w:p>
    <w:p w:rsidR="004E78BD" w:rsidRPr="0037783C" w:rsidRDefault="004E78BD" w:rsidP="005D6620">
      <w:pPr>
        <w:pStyle w:val="Default"/>
        <w:numPr>
          <w:ilvl w:val="0"/>
          <w:numId w:val="12"/>
        </w:numPr>
        <w:jc w:val="both"/>
        <w:rPr>
          <w:b/>
          <w:color w:val="auto"/>
        </w:rPr>
      </w:pPr>
      <w:r w:rsidRPr="0037783C">
        <w:rPr>
          <w:b/>
          <w:color w:val="auto"/>
        </w:rPr>
        <w:t>całkowite wykorzystanie kredytu tj.</w:t>
      </w:r>
      <w:r w:rsidR="00E8225F" w:rsidRPr="0037783C">
        <w:rPr>
          <w:b/>
          <w:color w:val="auto"/>
        </w:rPr>
        <w:t xml:space="preserve"> 5 300 000,00 </w:t>
      </w:r>
      <w:r w:rsidR="00DB6A45" w:rsidRPr="0037783C">
        <w:rPr>
          <w:b/>
          <w:color w:val="auto"/>
        </w:rPr>
        <w:t xml:space="preserve">zł </w:t>
      </w:r>
      <w:r w:rsidRPr="0037783C">
        <w:rPr>
          <w:b/>
          <w:color w:val="auto"/>
        </w:rPr>
        <w:t>PLN;</w:t>
      </w:r>
    </w:p>
    <w:p w:rsidR="004E78BD" w:rsidRPr="0037783C" w:rsidRDefault="004E78BD" w:rsidP="001A29F0">
      <w:pPr>
        <w:pStyle w:val="Default"/>
        <w:numPr>
          <w:ilvl w:val="0"/>
          <w:numId w:val="12"/>
        </w:numPr>
        <w:jc w:val="both"/>
        <w:rPr>
          <w:b/>
          <w:color w:val="auto"/>
        </w:rPr>
      </w:pPr>
      <w:r w:rsidRPr="0037783C">
        <w:rPr>
          <w:b/>
          <w:color w:val="auto"/>
        </w:rPr>
        <w:t>oprocentowanie kredytu przyjmując stawkę WIBOR 3M z dnia</w:t>
      </w:r>
      <w:r w:rsidR="00A61743" w:rsidRPr="0037783C">
        <w:rPr>
          <w:b/>
          <w:color w:val="auto"/>
        </w:rPr>
        <w:t xml:space="preserve"> 28.10.2019</w:t>
      </w:r>
      <w:r w:rsidRPr="0037783C">
        <w:rPr>
          <w:b/>
          <w:color w:val="auto"/>
        </w:rPr>
        <w:t>r.  plus stała marż</w:t>
      </w:r>
      <w:r w:rsidR="005651A1" w:rsidRPr="0037783C">
        <w:rPr>
          <w:b/>
          <w:color w:val="auto"/>
        </w:rPr>
        <w:t>a Banku w punktach procentowych.</w:t>
      </w:r>
    </w:p>
    <w:p w:rsidR="002F06BB" w:rsidRPr="009E6467" w:rsidRDefault="0037440D" w:rsidP="001A29F0">
      <w:pPr>
        <w:pStyle w:val="Default"/>
        <w:numPr>
          <w:ilvl w:val="0"/>
          <w:numId w:val="11"/>
        </w:numPr>
        <w:jc w:val="both"/>
        <w:rPr>
          <w:color w:val="auto"/>
        </w:rPr>
      </w:pPr>
      <w:r w:rsidRPr="009E6467">
        <w:rPr>
          <w:color w:val="auto"/>
        </w:rPr>
        <w:t>Zamawiający info</w:t>
      </w:r>
      <w:r w:rsidR="002F06BB" w:rsidRPr="009E6467">
        <w:rPr>
          <w:color w:val="auto"/>
        </w:rPr>
        <w:t>rmuje, że:</w:t>
      </w:r>
    </w:p>
    <w:p w:rsidR="002F06BB" w:rsidRPr="009E6467" w:rsidRDefault="005D6620" w:rsidP="00073008">
      <w:pPr>
        <w:pStyle w:val="Default"/>
        <w:ind w:left="1080"/>
        <w:rPr>
          <w:color w:val="auto"/>
        </w:rPr>
      </w:pPr>
      <w:r>
        <w:rPr>
          <w:color w:val="auto"/>
        </w:rPr>
        <w:t xml:space="preserve">1) </w:t>
      </w:r>
      <w:r w:rsidR="0037440D" w:rsidRPr="009E6467">
        <w:rPr>
          <w:color w:val="auto"/>
        </w:rPr>
        <w:t xml:space="preserve">sprawozadnia finansowe za lata </w:t>
      </w:r>
      <w:r w:rsidR="00B6282A" w:rsidRPr="009E6467">
        <w:rPr>
          <w:color w:val="auto"/>
        </w:rPr>
        <w:t>2017-2018</w:t>
      </w:r>
      <w:r w:rsidR="002F06BB" w:rsidRPr="009E6467">
        <w:rPr>
          <w:color w:val="auto"/>
        </w:rPr>
        <w:t xml:space="preserve">dostepne są – </w:t>
      </w:r>
      <w:hyperlink r:id="rId13" w:history="1">
        <w:r w:rsidR="002F06BB" w:rsidRPr="00E17950">
          <w:rPr>
            <w:rStyle w:val="Hipercze"/>
          </w:rPr>
          <w:t>link</w:t>
        </w:r>
      </w:hyperlink>
      <w:r w:rsidR="00073008">
        <w:rPr>
          <w:color w:val="auto"/>
        </w:rPr>
        <w:t xml:space="preserve"> </w:t>
      </w:r>
      <w:r w:rsidR="00073008" w:rsidRPr="00073008">
        <w:rPr>
          <w:b/>
          <w:color w:val="auto"/>
        </w:rPr>
        <w:t>(http://bip.ryman.pl/index.php?id=74450)</w:t>
      </w:r>
    </w:p>
    <w:p w:rsidR="0037440D" w:rsidRPr="009E6467" w:rsidRDefault="005D6620" w:rsidP="00073008">
      <w:pPr>
        <w:pStyle w:val="Default"/>
        <w:ind w:left="1080"/>
        <w:rPr>
          <w:color w:val="auto"/>
        </w:rPr>
      </w:pPr>
      <w:r>
        <w:rPr>
          <w:color w:val="auto"/>
        </w:rPr>
        <w:t>2)</w:t>
      </w:r>
      <w:r w:rsidR="0037440D" w:rsidRPr="009E6467">
        <w:rPr>
          <w:color w:val="auto"/>
        </w:rPr>
        <w:t xml:space="preserve"> opinie Regionalnej Izby Obrachunkowej </w:t>
      </w:r>
      <w:r w:rsidR="00E8225F" w:rsidRPr="009E6467">
        <w:rPr>
          <w:color w:val="auto"/>
        </w:rPr>
        <w:t xml:space="preserve"> dostępne są – </w:t>
      </w:r>
      <w:hyperlink r:id="rId14" w:history="1">
        <w:r w:rsidR="00E8225F" w:rsidRPr="00073008">
          <w:rPr>
            <w:rStyle w:val="Hipercze"/>
          </w:rPr>
          <w:t>li</w:t>
        </w:r>
        <w:r w:rsidR="00E8225F" w:rsidRPr="00073008">
          <w:rPr>
            <w:rStyle w:val="Hipercze"/>
          </w:rPr>
          <w:t>n</w:t>
        </w:r>
        <w:r w:rsidR="00E8225F" w:rsidRPr="00073008">
          <w:rPr>
            <w:rStyle w:val="Hipercze"/>
          </w:rPr>
          <w:t>k</w:t>
        </w:r>
      </w:hyperlink>
      <w:r w:rsidR="00E8225F" w:rsidRPr="009E6467">
        <w:rPr>
          <w:color w:val="auto"/>
        </w:rPr>
        <w:t xml:space="preserve"> </w:t>
      </w:r>
      <w:r w:rsidR="00073008" w:rsidRPr="00073008">
        <w:rPr>
          <w:b/>
          <w:color w:val="auto"/>
        </w:rPr>
        <w:t>(http://bip.ryman.pl/index.php?id=74503)</w:t>
      </w:r>
    </w:p>
    <w:p w:rsidR="0037440D" w:rsidRPr="009E6467" w:rsidRDefault="0037440D" w:rsidP="001A29F0">
      <w:pPr>
        <w:pStyle w:val="Default"/>
        <w:numPr>
          <w:ilvl w:val="0"/>
          <w:numId w:val="11"/>
        </w:numPr>
        <w:jc w:val="both"/>
        <w:rPr>
          <w:color w:val="auto"/>
        </w:rPr>
      </w:pPr>
      <w:r w:rsidRPr="009E6467">
        <w:rPr>
          <w:color w:val="auto"/>
        </w:rPr>
        <w:t>Zamawiający dopuszcza możliwość zło</w:t>
      </w:r>
      <w:r w:rsidR="00B308A5" w:rsidRPr="009E6467">
        <w:rPr>
          <w:color w:val="auto"/>
        </w:rPr>
        <w:t>ż</w:t>
      </w:r>
      <w:r w:rsidRPr="009E6467">
        <w:rPr>
          <w:color w:val="auto"/>
        </w:rPr>
        <w:t xml:space="preserve">enia oświadczenia o poddaniu się egzekucji. </w:t>
      </w:r>
    </w:p>
    <w:p w:rsidR="004E78BD" w:rsidRPr="009E6467" w:rsidRDefault="00DF7D69" w:rsidP="001A29F0">
      <w:pPr>
        <w:pStyle w:val="Default"/>
        <w:numPr>
          <w:ilvl w:val="0"/>
          <w:numId w:val="11"/>
        </w:numPr>
        <w:jc w:val="both"/>
        <w:rPr>
          <w:color w:val="auto"/>
        </w:rPr>
      </w:pPr>
      <w:r w:rsidRPr="009E6467">
        <w:rPr>
          <w:color w:val="auto"/>
        </w:rPr>
        <w:t>Do sporządzenia oferty sł</w:t>
      </w:r>
      <w:r w:rsidR="000972F8" w:rsidRPr="009E6467">
        <w:rPr>
          <w:color w:val="auto"/>
        </w:rPr>
        <w:t>użą</w:t>
      </w:r>
      <w:r w:rsidR="003770DE" w:rsidRPr="009E6467">
        <w:rPr>
          <w:color w:val="auto"/>
        </w:rPr>
        <w:t xml:space="preserve"> (</w:t>
      </w:r>
      <w:r w:rsidR="003770DE" w:rsidRPr="009E6467">
        <w:rPr>
          <w:b/>
          <w:color w:val="auto"/>
        </w:rPr>
        <w:t>załączniki nr 5 i 6</w:t>
      </w:r>
      <w:r w:rsidR="003770DE" w:rsidRPr="009E6467">
        <w:rPr>
          <w:color w:val="auto"/>
        </w:rPr>
        <w:t xml:space="preserve">) </w:t>
      </w:r>
      <w:r w:rsidR="001E6CF7" w:rsidRPr="009E6467">
        <w:rPr>
          <w:color w:val="auto"/>
        </w:rPr>
        <w:t>:</w:t>
      </w:r>
    </w:p>
    <w:p w:rsidR="001E6CF7" w:rsidRPr="009E6467" w:rsidRDefault="00F70163" w:rsidP="001A29F0">
      <w:pPr>
        <w:pStyle w:val="Default"/>
        <w:numPr>
          <w:ilvl w:val="0"/>
          <w:numId w:val="15"/>
        </w:numPr>
        <w:jc w:val="both"/>
        <w:rPr>
          <w:color w:val="auto"/>
        </w:rPr>
      </w:pPr>
      <w:r w:rsidRPr="009E6467">
        <w:rPr>
          <w:color w:val="auto"/>
        </w:rPr>
        <w:t>sprawozdania Rb-27 S,Rb-28</w:t>
      </w:r>
      <w:r w:rsidR="001E6CF7" w:rsidRPr="009E6467">
        <w:rPr>
          <w:color w:val="auto"/>
        </w:rPr>
        <w:t>S,Rb-NDS,</w:t>
      </w:r>
      <w:r w:rsidR="009A2835" w:rsidRPr="009E6467">
        <w:rPr>
          <w:color w:val="auto"/>
        </w:rPr>
        <w:t xml:space="preserve">Rb-N, Rb-Z za rok </w:t>
      </w:r>
      <w:r w:rsidRPr="009E6467">
        <w:rPr>
          <w:color w:val="auto"/>
        </w:rPr>
        <w:t>2018</w:t>
      </w:r>
      <w:r w:rsidR="001E6CF7" w:rsidRPr="009E6467">
        <w:rPr>
          <w:color w:val="auto"/>
        </w:rPr>
        <w:t xml:space="preserve"> oraz za</w:t>
      </w:r>
      <w:r w:rsidR="00C0509F" w:rsidRPr="009E6467">
        <w:rPr>
          <w:color w:val="auto"/>
        </w:rPr>
        <w:t>I</w:t>
      </w:r>
      <w:r w:rsidR="001E6CF7" w:rsidRPr="009E6467">
        <w:rPr>
          <w:color w:val="auto"/>
        </w:rPr>
        <w:t>II</w:t>
      </w:r>
      <w:r w:rsidRPr="009E6467">
        <w:rPr>
          <w:color w:val="auto"/>
        </w:rPr>
        <w:t xml:space="preserve"> kwartał 2019</w:t>
      </w:r>
      <w:r w:rsidR="001E6CF7" w:rsidRPr="009E6467">
        <w:rPr>
          <w:color w:val="auto"/>
        </w:rPr>
        <w:t xml:space="preserve"> r.</w:t>
      </w:r>
      <w:r w:rsidR="001F37B6">
        <w:rPr>
          <w:color w:val="auto"/>
        </w:rPr>
        <w:t>;</w:t>
      </w:r>
    </w:p>
    <w:p w:rsidR="00C0509F" w:rsidRPr="009E6467" w:rsidRDefault="001F37B6" w:rsidP="001A29F0">
      <w:pPr>
        <w:pStyle w:val="Default"/>
        <w:numPr>
          <w:ilvl w:val="0"/>
          <w:numId w:val="15"/>
        </w:numPr>
        <w:jc w:val="both"/>
        <w:rPr>
          <w:color w:val="auto"/>
        </w:rPr>
      </w:pPr>
      <w:r>
        <w:rPr>
          <w:color w:val="auto"/>
        </w:rPr>
        <w:t>u</w:t>
      </w:r>
      <w:r w:rsidR="00C0509F" w:rsidRPr="009E6467">
        <w:rPr>
          <w:color w:val="auto"/>
        </w:rPr>
        <w:t xml:space="preserve">chwała nr </w:t>
      </w:r>
      <w:r w:rsidR="00F70163" w:rsidRPr="009E6467">
        <w:rPr>
          <w:color w:val="auto"/>
        </w:rPr>
        <w:t>VIII</w:t>
      </w:r>
      <w:r w:rsidR="000F688C" w:rsidRPr="009E6467">
        <w:rPr>
          <w:color w:val="auto"/>
        </w:rPr>
        <w:t>/</w:t>
      </w:r>
      <w:r w:rsidR="00F70163" w:rsidRPr="009E6467">
        <w:rPr>
          <w:color w:val="auto"/>
        </w:rPr>
        <w:t>75/19</w:t>
      </w:r>
      <w:r w:rsidR="000F688C" w:rsidRPr="009E6467">
        <w:rPr>
          <w:color w:val="auto"/>
        </w:rPr>
        <w:t xml:space="preserve"> Rady Gminy </w:t>
      </w:r>
      <w:r w:rsidR="00F70163" w:rsidRPr="009E6467">
        <w:rPr>
          <w:color w:val="auto"/>
        </w:rPr>
        <w:t>Rymań</w:t>
      </w:r>
      <w:r w:rsidR="000F688C" w:rsidRPr="009E6467">
        <w:rPr>
          <w:color w:val="auto"/>
        </w:rPr>
        <w:t xml:space="preserve"> z dnia </w:t>
      </w:r>
      <w:r w:rsidR="00F70163" w:rsidRPr="009E6467">
        <w:rPr>
          <w:color w:val="auto"/>
        </w:rPr>
        <w:t xml:space="preserve">19.09.2019 </w:t>
      </w:r>
      <w:r w:rsidR="00C0509F" w:rsidRPr="009E6467">
        <w:rPr>
          <w:color w:val="auto"/>
        </w:rPr>
        <w:t>r. w sprawie zaciągnię</w:t>
      </w:r>
      <w:r w:rsidR="007E4343" w:rsidRPr="009E6467">
        <w:rPr>
          <w:color w:val="auto"/>
        </w:rPr>
        <w:t>cia kredytu długoterminowego</w:t>
      </w:r>
      <w:r>
        <w:rPr>
          <w:color w:val="auto"/>
        </w:rPr>
        <w:t>;</w:t>
      </w:r>
    </w:p>
    <w:p w:rsidR="000F688C" w:rsidRPr="009E6467" w:rsidRDefault="001F37B6" w:rsidP="001A29F0">
      <w:pPr>
        <w:pStyle w:val="Default"/>
        <w:numPr>
          <w:ilvl w:val="0"/>
          <w:numId w:val="15"/>
        </w:numPr>
        <w:jc w:val="both"/>
        <w:rPr>
          <w:color w:val="auto"/>
          <w:u w:val="single"/>
        </w:rPr>
      </w:pPr>
      <w:r>
        <w:rPr>
          <w:color w:val="auto"/>
          <w:u w:val="single"/>
        </w:rPr>
        <w:t>u</w:t>
      </w:r>
      <w:r w:rsidR="00F70163" w:rsidRPr="009E6467">
        <w:rPr>
          <w:color w:val="auto"/>
          <w:u w:val="single"/>
        </w:rPr>
        <w:t xml:space="preserve">chwała nr </w:t>
      </w:r>
      <w:r w:rsidR="007E4343" w:rsidRPr="009E6467">
        <w:rPr>
          <w:color w:val="auto"/>
          <w:u w:val="single"/>
        </w:rPr>
        <w:t>X</w:t>
      </w:r>
      <w:r w:rsidR="00F70163" w:rsidRPr="009E6467">
        <w:rPr>
          <w:color w:val="auto"/>
          <w:u w:val="single"/>
        </w:rPr>
        <w:t>CVI</w:t>
      </w:r>
      <w:r w:rsidR="007E4343" w:rsidRPr="009E6467">
        <w:rPr>
          <w:color w:val="auto"/>
          <w:u w:val="single"/>
        </w:rPr>
        <w:t>II</w:t>
      </w:r>
      <w:r w:rsidR="000F688C" w:rsidRPr="009E6467">
        <w:rPr>
          <w:color w:val="auto"/>
          <w:u w:val="single"/>
        </w:rPr>
        <w:t>.</w:t>
      </w:r>
      <w:r w:rsidR="00F70163" w:rsidRPr="009E6467">
        <w:rPr>
          <w:color w:val="auto"/>
          <w:u w:val="single"/>
        </w:rPr>
        <w:t>381.Z.2019</w:t>
      </w:r>
      <w:r w:rsidR="000F688C" w:rsidRPr="009E6467">
        <w:rPr>
          <w:color w:val="auto"/>
          <w:u w:val="single"/>
        </w:rPr>
        <w:t xml:space="preserve"> Składu orzekaj</w:t>
      </w:r>
      <w:r w:rsidR="00F70163" w:rsidRPr="009E6467">
        <w:rPr>
          <w:color w:val="auto"/>
          <w:u w:val="single"/>
        </w:rPr>
        <w:t>ącego R</w:t>
      </w:r>
      <w:r w:rsidR="002F06BB" w:rsidRPr="009E6467">
        <w:rPr>
          <w:color w:val="auto"/>
          <w:u w:val="single"/>
        </w:rPr>
        <w:t>IO w Szczecinie z dnia 2</w:t>
      </w:r>
      <w:r w:rsidR="00F70163" w:rsidRPr="009E6467">
        <w:rPr>
          <w:color w:val="auto"/>
          <w:u w:val="single"/>
        </w:rPr>
        <w:t>7</w:t>
      </w:r>
      <w:r w:rsidR="007E4343" w:rsidRPr="009E6467">
        <w:rPr>
          <w:color w:val="auto"/>
          <w:u w:val="single"/>
        </w:rPr>
        <w:t>.</w:t>
      </w:r>
      <w:r w:rsidR="00F70163" w:rsidRPr="009E6467">
        <w:rPr>
          <w:color w:val="auto"/>
          <w:u w:val="single"/>
        </w:rPr>
        <w:t xml:space="preserve">09.2019 </w:t>
      </w:r>
      <w:r w:rsidR="000F688C" w:rsidRPr="009E6467">
        <w:rPr>
          <w:color w:val="auto"/>
          <w:u w:val="single"/>
        </w:rPr>
        <w:t xml:space="preserve">r. w sprawie wydania opinii </w:t>
      </w:r>
      <w:r w:rsidR="005A09C8" w:rsidRPr="009E6467">
        <w:rPr>
          <w:color w:val="auto"/>
          <w:u w:val="single"/>
        </w:rPr>
        <w:t xml:space="preserve">o </w:t>
      </w:r>
      <w:r w:rsidR="002F06BB" w:rsidRPr="009E6467">
        <w:rPr>
          <w:color w:val="auto"/>
          <w:u w:val="single"/>
        </w:rPr>
        <w:t>możliwości spłaty kredytu długoterminowego zaciągnietego przez Gminę Rymań</w:t>
      </w:r>
      <w:r>
        <w:rPr>
          <w:color w:val="auto"/>
          <w:u w:val="single"/>
        </w:rPr>
        <w:t>;</w:t>
      </w:r>
    </w:p>
    <w:p w:rsidR="000017A7" w:rsidRPr="009E6467" w:rsidRDefault="001F37B6" w:rsidP="001A29F0">
      <w:pPr>
        <w:pStyle w:val="Default"/>
        <w:numPr>
          <w:ilvl w:val="0"/>
          <w:numId w:val="15"/>
        </w:numPr>
        <w:jc w:val="both"/>
        <w:rPr>
          <w:color w:val="auto"/>
        </w:rPr>
      </w:pPr>
      <w:r>
        <w:rPr>
          <w:color w:val="auto"/>
        </w:rPr>
        <w:t>u</w:t>
      </w:r>
      <w:r w:rsidR="00F52A01" w:rsidRPr="009E6467">
        <w:rPr>
          <w:color w:val="auto"/>
        </w:rPr>
        <w:t xml:space="preserve">chwała nr </w:t>
      </w:r>
      <w:r w:rsidR="002F06BB" w:rsidRPr="009E6467">
        <w:rPr>
          <w:color w:val="auto"/>
        </w:rPr>
        <w:t>III/</w:t>
      </w:r>
      <w:r w:rsidR="00F52A01" w:rsidRPr="009E6467">
        <w:rPr>
          <w:color w:val="auto"/>
        </w:rPr>
        <w:t>18</w:t>
      </w:r>
      <w:r w:rsidR="002F06BB" w:rsidRPr="009E6467">
        <w:rPr>
          <w:color w:val="auto"/>
        </w:rPr>
        <w:t>/1</w:t>
      </w:r>
      <w:r w:rsidR="00F52A01" w:rsidRPr="009E6467">
        <w:rPr>
          <w:color w:val="auto"/>
        </w:rPr>
        <w:t>8</w:t>
      </w:r>
      <w:r w:rsidR="002F06BB" w:rsidRPr="009E6467">
        <w:rPr>
          <w:color w:val="auto"/>
        </w:rPr>
        <w:t xml:space="preserve"> Rady Gminy Rymań</w:t>
      </w:r>
      <w:r w:rsidR="000F688C" w:rsidRPr="009E6467">
        <w:rPr>
          <w:color w:val="auto"/>
        </w:rPr>
        <w:t xml:space="preserve"> z dnia </w:t>
      </w:r>
      <w:r w:rsidR="00F52A01" w:rsidRPr="009E6467">
        <w:rPr>
          <w:color w:val="auto"/>
        </w:rPr>
        <w:t>20</w:t>
      </w:r>
      <w:r w:rsidR="002F06BB" w:rsidRPr="009E6467">
        <w:rPr>
          <w:color w:val="auto"/>
        </w:rPr>
        <w:t>.</w:t>
      </w:r>
      <w:r w:rsidR="00F52A01" w:rsidRPr="009E6467">
        <w:rPr>
          <w:color w:val="auto"/>
        </w:rPr>
        <w:t>12</w:t>
      </w:r>
      <w:r w:rsidR="002F06BB" w:rsidRPr="009E6467">
        <w:rPr>
          <w:color w:val="auto"/>
        </w:rPr>
        <w:t xml:space="preserve">.2019 </w:t>
      </w:r>
      <w:r w:rsidR="007D6C25" w:rsidRPr="009E6467">
        <w:rPr>
          <w:color w:val="auto"/>
        </w:rPr>
        <w:t>r. w sprawie uchwalenia b</w:t>
      </w:r>
      <w:r w:rsidR="00F52A01" w:rsidRPr="009E6467">
        <w:rPr>
          <w:color w:val="auto"/>
        </w:rPr>
        <w:t>udżetu Gminy Rymań na rok 2019</w:t>
      </w:r>
      <w:r>
        <w:rPr>
          <w:color w:val="auto"/>
        </w:rPr>
        <w:t>;</w:t>
      </w:r>
    </w:p>
    <w:p w:rsidR="00F52A01" w:rsidRPr="009E6467" w:rsidRDefault="001F37B6" w:rsidP="00F52A01">
      <w:pPr>
        <w:pStyle w:val="Default"/>
        <w:numPr>
          <w:ilvl w:val="0"/>
          <w:numId w:val="15"/>
        </w:numPr>
        <w:jc w:val="both"/>
        <w:rPr>
          <w:color w:val="auto"/>
        </w:rPr>
      </w:pPr>
      <w:r>
        <w:rPr>
          <w:color w:val="auto"/>
        </w:rPr>
        <w:t>u</w:t>
      </w:r>
      <w:r w:rsidR="00F52A01" w:rsidRPr="009E6467">
        <w:rPr>
          <w:color w:val="auto"/>
        </w:rPr>
        <w:t>chwała nr V/51/19 Rady Gminy Rymań z dnia 25.04.2019 r. zmieniająca uchwałę w sprawie   uchwalenia budżetu Gminy Rymań na rok 2019</w:t>
      </w:r>
      <w:r>
        <w:rPr>
          <w:color w:val="auto"/>
        </w:rPr>
        <w:t>;</w:t>
      </w:r>
    </w:p>
    <w:p w:rsidR="008F3B43" w:rsidRDefault="001F37B6" w:rsidP="001A29F0">
      <w:pPr>
        <w:pStyle w:val="Default"/>
        <w:numPr>
          <w:ilvl w:val="0"/>
          <w:numId w:val="15"/>
        </w:numPr>
        <w:jc w:val="both"/>
        <w:rPr>
          <w:color w:val="auto"/>
        </w:rPr>
      </w:pPr>
      <w:r>
        <w:rPr>
          <w:color w:val="auto"/>
        </w:rPr>
        <w:t>u</w:t>
      </w:r>
      <w:r w:rsidR="002F06BB" w:rsidRPr="009E6467">
        <w:rPr>
          <w:color w:val="auto"/>
        </w:rPr>
        <w:t>chwała nr VIII</w:t>
      </w:r>
      <w:r w:rsidR="007E4343" w:rsidRPr="009E6467">
        <w:rPr>
          <w:color w:val="auto"/>
        </w:rPr>
        <w:t>/</w:t>
      </w:r>
      <w:r w:rsidR="002F06BB" w:rsidRPr="009E6467">
        <w:rPr>
          <w:color w:val="auto"/>
        </w:rPr>
        <w:t>73/2019</w:t>
      </w:r>
      <w:r w:rsidR="008F3B43" w:rsidRPr="009E6467">
        <w:rPr>
          <w:color w:val="auto"/>
        </w:rPr>
        <w:t xml:space="preserve"> Rady Gminy </w:t>
      </w:r>
      <w:r w:rsidR="002F06BB" w:rsidRPr="009E6467">
        <w:rPr>
          <w:color w:val="auto"/>
        </w:rPr>
        <w:t>Rymań</w:t>
      </w:r>
      <w:r w:rsidR="008F3B43" w:rsidRPr="009E6467">
        <w:rPr>
          <w:color w:val="auto"/>
        </w:rPr>
        <w:t xml:space="preserve"> z dnia </w:t>
      </w:r>
      <w:r w:rsidR="002F06BB" w:rsidRPr="009E6467">
        <w:rPr>
          <w:color w:val="auto"/>
        </w:rPr>
        <w:t>19</w:t>
      </w:r>
      <w:r w:rsidR="007E4343" w:rsidRPr="009E6467">
        <w:rPr>
          <w:color w:val="auto"/>
        </w:rPr>
        <w:t>.</w:t>
      </w:r>
      <w:r w:rsidR="002F06BB" w:rsidRPr="009E6467">
        <w:rPr>
          <w:color w:val="auto"/>
        </w:rPr>
        <w:t xml:space="preserve">09.2019 </w:t>
      </w:r>
      <w:r w:rsidR="008F3B43" w:rsidRPr="009E6467">
        <w:rPr>
          <w:color w:val="auto"/>
        </w:rPr>
        <w:t xml:space="preserve">r. w sprawie uchwalenia zmiany wieloletniej prognozy finansowej </w:t>
      </w:r>
      <w:r w:rsidR="007E4343" w:rsidRPr="009E6467">
        <w:rPr>
          <w:color w:val="auto"/>
        </w:rPr>
        <w:t xml:space="preserve">Gminy </w:t>
      </w:r>
      <w:r w:rsidR="002F06BB" w:rsidRPr="009E6467">
        <w:rPr>
          <w:color w:val="auto"/>
        </w:rPr>
        <w:t>Rymań na lata 2019-2026</w:t>
      </w:r>
      <w:r w:rsidR="00963A0F">
        <w:rPr>
          <w:color w:val="auto"/>
        </w:rPr>
        <w:t>.</w:t>
      </w:r>
    </w:p>
    <w:p w:rsidR="00963A0F" w:rsidRPr="009E6467" w:rsidRDefault="00963A0F" w:rsidP="00963A0F">
      <w:pPr>
        <w:pStyle w:val="Default"/>
        <w:jc w:val="both"/>
        <w:rPr>
          <w:color w:val="auto"/>
        </w:rPr>
      </w:pPr>
    </w:p>
    <w:p w:rsidR="007E4343" w:rsidRPr="008B62EF" w:rsidRDefault="007E4343" w:rsidP="001F1D8E">
      <w:pPr>
        <w:pStyle w:val="Default"/>
        <w:rPr>
          <w:color w:val="auto"/>
        </w:rPr>
      </w:pPr>
    </w:p>
    <w:p w:rsidR="00DF7D69" w:rsidRPr="008B62EF" w:rsidRDefault="004E78BD" w:rsidP="00595D2E">
      <w:pPr>
        <w:pStyle w:val="Default"/>
        <w:numPr>
          <w:ilvl w:val="0"/>
          <w:numId w:val="1"/>
        </w:numPr>
        <w:tabs>
          <w:tab w:val="left" w:pos="2127"/>
        </w:tabs>
        <w:ind w:left="851" w:hanging="142"/>
        <w:rPr>
          <w:b/>
          <w:color w:val="auto"/>
        </w:rPr>
      </w:pPr>
      <w:r w:rsidRPr="008B62EF">
        <w:rPr>
          <w:b/>
          <w:color w:val="auto"/>
        </w:rPr>
        <w:t xml:space="preserve">OPIS ZNACZENIA KRYTERIÓW I ICH OBLICZANIA </w:t>
      </w:r>
    </w:p>
    <w:p w:rsidR="004E78BD" w:rsidRPr="008B62EF" w:rsidRDefault="004E78BD" w:rsidP="00DF7D69">
      <w:pPr>
        <w:pStyle w:val="Default"/>
        <w:tabs>
          <w:tab w:val="left" w:pos="851"/>
        </w:tabs>
        <w:ind w:left="720"/>
        <w:jc w:val="center"/>
        <w:rPr>
          <w:b/>
          <w:color w:val="auto"/>
        </w:rPr>
      </w:pPr>
      <w:r w:rsidRPr="008B62EF">
        <w:rPr>
          <w:b/>
          <w:color w:val="auto"/>
        </w:rPr>
        <w:t>PRZY WYBORZE OFERTY</w:t>
      </w:r>
    </w:p>
    <w:p w:rsidR="00CA4E29" w:rsidRPr="008B62EF" w:rsidRDefault="00CA4E29" w:rsidP="000972F8">
      <w:pPr>
        <w:pStyle w:val="Default"/>
        <w:tabs>
          <w:tab w:val="left" w:pos="851"/>
        </w:tabs>
        <w:ind w:left="720"/>
        <w:jc w:val="both"/>
        <w:rPr>
          <w:color w:val="auto"/>
        </w:rPr>
      </w:pPr>
    </w:p>
    <w:p w:rsidR="00172AEA" w:rsidRPr="008B62EF" w:rsidRDefault="00172AEA" w:rsidP="001A29F0">
      <w:pPr>
        <w:numPr>
          <w:ilvl w:val="0"/>
          <w:numId w:val="17"/>
        </w:numPr>
        <w:tabs>
          <w:tab w:val="left" w:pos="851"/>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Kryterium wyboru i oceny ofert są:</w:t>
      </w:r>
    </w:p>
    <w:p w:rsidR="00172AEA" w:rsidRPr="008B62EF" w:rsidRDefault="00172AEA" w:rsidP="001A29F0">
      <w:pPr>
        <w:numPr>
          <w:ilvl w:val="0"/>
          <w:numId w:val="18"/>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lastRenderedPageBreak/>
        <w:t>cena ofertowa za wykonanie całego przedmiotu</w:t>
      </w:r>
      <w:r w:rsidR="00E83328" w:rsidRPr="008B62EF">
        <w:rPr>
          <w:rFonts w:ascii="Times New Roman" w:hAnsi="Times New Roman" w:cs="Times New Roman"/>
          <w:sz w:val="24"/>
          <w:szCs w:val="24"/>
        </w:rPr>
        <w:t xml:space="preserve"> zamówienia (waga kryterium – 60</w:t>
      </w:r>
      <w:r w:rsidRPr="008B62EF">
        <w:rPr>
          <w:rFonts w:ascii="Times New Roman" w:hAnsi="Times New Roman" w:cs="Times New Roman"/>
          <w:sz w:val="24"/>
          <w:szCs w:val="24"/>
        </w:rPr>
        <w:t>%)</w:t>
      </w:r>
      <w:r w:rsidR="00963A0F">
        <w:rPr>
          <w:rFonts w:ascii="Times New Roman" w:hAnsi="Times New Roman" w:cs="Times New Roman"/>
          <w:sz w:val="24"/>
          <w:szCs w:val="24"/>
        </w:rPr>
        <w:t>;</w:t>
      </w:r>
    </w:p>
    <w:p w:rsidR="00172AEA" w:rsidRPr="008B62EF" w:rsidRDefault="002D6858" w:rsidP="001A29F0">
      <w:pPr>
        <w:numPr>
          <w:ilvl w:val="0"/>
          <w:numId w:val="18"/>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termin</w:t>
      </w:r>
      <w:r w:rsidR="00172AEA" w:rsidRPr="008B62EF">
        <w:rPr>
          <w:rFonts w:ascii="Times New Roman" w:hAnsi="Times New Roman" w:cs="Times New Roman"/>
          <w:sz w:val="24"/>
          <w:szCs w:val="24"/>
        </w:rPr>
        <w:t xml:space="preserve"> uruchomienia kredytu licząc od dnia podp</w:t>
      </w:r>
      <w:r w:rsidR="00E83328" w:rsidRPr="008B62EF">
        <w:rPr>
          <w:rFonts w:ascii="Times New Roman" w:hAnsi="Times New Roman" w:cs="Times New Roman"/>
          <w:sz w:val="24"/>
          <w:szCs w:val="24"/>
        </w:rPr>
        <w:t>isania umowy (waga kryterium – 40</w:t>
      </w:r>
      <w:r w:rsidR="00172AEA" w:rsidRPr="008B62EF">
        <w:rPr>
          <w:rFonts w:ascii="Times New Roman" w:hAnsi="Times New Roman" w:cs="Times New Roman"/>
          <w:sz w:val="24"/>
          <w:szCs w:val="24"/>
        </w:rPr>
        <w:t>%)</w:t>
      </w:r>
    </w:p>
    <w:p w:rsidR="00172AEA" w:rsidRPr="008B62EF" w:rsidRDefault="00172AEA" w:rsidP="001A29F0">
      <w:pPr>
        <w:numPr>
          <w:ilvl w:val="0"/>
          <w:numId w:val="17"/>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Zamawiający dokona oceny ofert według następujących kryteriów i ich procentowego znaczenia w skali 100 punktowej:</w:t>
      </w:r>
    </w:p>
    <w:p w:rsidR="00172AEA" w:rsidRPr="008B62EF" w:rsidRDefault="00172AEA" w:rsidP="00172AEA">
      <w:pPr>
        <w:tabs>
          <w:tab w:val="left" w:pos="851"/>
        </w:tabs>
        <w:autoSpaceDE w:val="0"/>
        <w:autoSpaceDN w:val="0"/>
        <w:adjustRightInd w:val="0"/>
        <w:spacing w:after="0" w:line="240" w:lineRule="auto"/>
        <w:ind w:left="1080"/>
        <w:rPr>
          <w:rFonts w:ascii="Times New Roman" w:hAnsi="Times New Roman" w:cs="Times New Roman"/>
          <w:sz w:val="24"/>
          <w:szCs w:val="24"/>
        </w:rPr>
      </w:pPr>
    </w:p>
    <w:p w:rsidR="00172AEA" w:rsidRPr="008B62EF" w:rsidRDefault="00172AEA" w:rsidP="001A29F0">
      <w:pPr>
        <w:numPr>
          <w:ilvl w:val="0"/>
          <w:numId w:val="19"/>
        </w:numPr>
        <w:tabs>
          <w:tab w:val="left" w:pos="851"/>
        </w:tabs>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b/>
          <w:sz w:val="24"/>
          <w:szCs w:val="24"/>
        </w:rPr>
        <w:t>cena</w:t>
      </w:r>
      <w:r w:rsidR="00E83328" w:rsidRPr="008B62EF">
        <w:rPr>
          <w:rFonts w:ascii="Times New Roman" w:hAnsi="Times New Roman" w:cs="Times New Roman"/>
          <w:b/>
          <w:sz w:val="24"/>
          <w:szCs w:val="24"/>
        </w:rPr>
        <w:t xml:space="preserve">ofertowa (C) – waga kryterium 60 </w:t>
      </w:r>
      <w:r w:rsidRPr="008B62EF">
        <w:rPr>
          <w:rFonts w:ascii="Times New Roman" w:hAnsi="Times New Roman" w:cs="Times New Roman"/>
          <w:b/>
          <w:sz w:val="24"/>
          <w:szCs w:val="24"/>
        </w:rPr>
        <w:t>%</w:t>
      </w:r>
      <w:r w:rsidRPr="008B62EF">
        <w:rPr>
          <w:rFonts w:ascii="Times New Roman" w:hAnsi="Times New Roman" w:cs="Times New Roman"/>
          <w:sz w:val="24"/>
          <w:szCs w:val="24"/>
        </w:rPr>
        <w:t>, punkty zostaną obliczone według wzoru:</w:t>
      </w:r>
    </w:p>
    <w:p w:rsidR="00172AEA" w:rsidRPr="008B62EF" w:rsidRDefault="00172AEA" w:rsidP="00172AEA">
      <w:pPr>
        <w:tabs>
          <w:tab w:val="left" w:pos="851"/>
        </w:tabs>
        <w:autoSpaceDE w:val="0"/>
        <w:autoSpaceDN w:val="0"/>
        <w:adjustRightInd w:val="0"/>
        <w:spacing w:after="0" w:line="240" w:lineRule="auto"/>
        <w:rPr>
          <w:rFonts w:ascii="Times New Roman" w:hAnsi="Times New Roman" w:cs="Times New Roman"/>
          <w:sz w:val="24"/>
          <w:szCs w:val="24"/>
        </w:rPr>
      </w:pPr>
    </w:p>
    <w:p w:rsidR="00172AEA" w:rsidRPr="008B62EF" w:rsidRDefault="00172AEA" w:rsidP="00172AEA">
      <w:pPr>
        <w:tabs>
          <w:tab w:val="left" w:pos="851"/>
        </w:tabs>
        <w:autoSpaceDE w:val="0"/>
        <w:autoSpaceDN w:val="0"/>
        <w:adjustRightInd w:val="0"/>
        <w:spacing w:after="0" w:line="240" w:lineRule="auto"/>
        <w:rPr>
          <w:rFonts w:ascii="Times New Roman" w:hAnsi="Times New Roman" w:cs="Times New Roman"/>
          <w:b/>
          <w:sz w:val="24"/>
          <w:szCs w:val="24"/>
        </w:rPr>
      </w:pPr>
      <w:r w:rsidRPr="008B62EF">
        <w:rPr>
          <w:rFonts w:ascii="Times New Roman" w:hAnsi="Times New Roman" w:cs="Times New Roman"/>
          <w:b/>
          <w:sz w:val="24"/>
          <w:szCs w:val="24"/>
        </w:rPr>
        <w:t>Cmin</w:t>
      </w:r>
    </w:p>
    <w:p w:rsidR="00172AEA" w:rsidRPr="008B62EF" w:rsidRDefault="00DE1DA4" w:rsidP="00172AEA">
      <w:pPr>
        <w:tabs>
          <w:tab w:val="left" w:pos="851"/>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pl-PL"/>
        </w:rPr>
        <w:pict>
          <v:shapetype id="_x0000_t32" coordsize="21600,21600" o:spt="32" o:oned="t" path="m,l21600,21600e" filled="f">
            <v:path arrowok="t" fillok="f" o:connecttype="none"/>
            <o:lock v:ext="edit" shapetype="t"/>
          </v:shapetype>
          <v:shape id="Łącznik prosty ze strzałką 9" o:spid="_x0000_s1026" type="#_x0000_t32" style="position:absolute;margin-left:134.65pt;margin-top:6.25pt;width:22.5pt;height:0;z-index:25166336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rrOQIAAE8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"/>
        </w:pict>
      </w:r>
      <w:r w:rsidR="00172AEA" w:rsidRPr="008B62EF">
        <w:rPr>
          <w:rFonts w:ascii="Times New Roman" w:hAnsi="Times New Roman" w:cs="Times New Roman"/>
          <w:b/>
          <w:sz w:val="24"/>
          <w:szCs w:val="24"/>
        </w:rPr>
        <w:t xml:space="preserve">                                  C =            </w:t>
      </w:r>
      <w:r w:rsidR="00E83328" w:rsidRPr="008B62EF">
        <w:rPr>
          <w:rFonts w:ascii="Times New Roman" w:hAnsi="Times New Roman" w:cs="Times New Roman"/>
          <w:b/>
          <w:sz w:val="24"/>
          <w:szCs w:val="24"/>
        </w:rPr>
        <w:t xml:space="preserve">   x 100 x 60</w:t>
      </w:r>
      <w:r w:rsidR="00172AEA" w:rsidRPr="008B62EF">
        <w:rPr>
          <w:rFonts w:ascii="Times New Roman" w:hAnsi="Times New Roman" w:cs="Times New Roman"/>
          <w:b/>
          <w:sz w:val="24"/>
          <w:szCs w:val="24"/>
        </w:rPr>
        <w:t>%</w:t>
      </w:r>
    </w:p>
    <w:p w:rsidR="00172AEA" w:rsidRPr="008B62EF" w:rsidRDefault="00172AEA" w:rsidP="00172AEA">
      <w:pPr>
        <w:tabs>
          <w:tab w:val="left" w:pos="851"/>
        </w:tabs>
        <w:autoSpaceDE w:val="0"/>
        <w:autoSpaceDN w:val="0"/>
        <w:adjustRightInd w:val="0"/>
        <w:spacing w:after="0" w:line="240" w:lineRule="auto"/>
        <w:rPr>
          <w:rFonts w:ascii="Times New Roman" w:hAnsi="Times New Roman" w:cs="Times New Roman"/>
          <w:b/>
          <w:sz w:val="24"/>
          <w:szCs w:val="24"/>
        </w:rPr>
      </w:pPr>
      <w:r w:rsidRPr="008B62EF">
        <w:rPr>
          <w:rFonts w:ascii="Times New Roman" w:hAnsi="Times New Roman" w:cs="Times New Roman"/>
          <w:b/>
          <w:sz w:val="24"/>
          <w:szCs w:val="24"/>
        </w:rPr>
        <w:t xml:space="preserve">                                              Ci</w:t>
      </w:r>
    </w:p>
    <w:p w:rsidR="00172AEA" w:rsidRPr="008B62EF" w:rsidRDefault="00172AEA" w:rsidP="00172AEA">
      <w:pPr>
        <w:tabs>
          <w:tab w:val="left" w:pos="851"/>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 xml:space="preserve"> Gdzie:</w:t>
      </w:r>
    </w:p>
    <w:p w:rsidR="00172AEA" w:rsidRPr="008B62EF" w:rsidRDefault="00172AEA" w:rsidP="00172AEA">
      <w:pPr>
        <w:tabs>
          <w:tab w:val="left" w:pos="851"/>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 xml:space="preserve">                             C – ilość punktów przyznanych w kryterium cena </w:t>
      </w:r>
    </w:p>
    <w:p w:rsidR="00172AEA" w:rsidRPr="008B62EF" w:rsidRDefault="00172AEA" w:rsidP="00172AEA">
      <w:pPr>
        <w:tabs>
          <w:tab w:val="left" w:pos="851"/>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Cmin – najniższa zaoferowana cena spośród wszystkich ofert</w:t>
      </w:r>
    </w:p>
    <w:p w:rsidR="00172AEA" w:rsidRPr="008B62EF" w:rsidRDefault="00172AEA" w:rsidP="00172AEA">
      <w:pPr>
        <w:tabs>
          <w:tab w:val="left" w:pos="851"/>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 xml:space="preserve">                             Ci – cena zaoferowana w ofercie badanej </w:t>
      </w:r>
    </w:p>
    <w:p w:rsidR="00172AEA" w:rsidRPr="008B62EF" w:rsidRDefault="00E83328" w:rsidP="00172AEA">
      <w:pPr>
        <w:tabs>
          <w:tab w:val="left" w:pos="851"/>
        </w:tabs>
        <w:autoSpaceDE w:val="0"/>
        <w:autoSpaceDN w:val="0"/>
        <w:adjustRightInd w:val="0"/>
        <w:spacing w:after="0" w:line="240" w:lineRule="auto"/>
        <w:rPr>
          <w:rFonts w:ascii="Times New Roman" w:hAnsi="Times New Roman" w:cs="Times New Roman"/>
          <w:sz w:val="24"/>
          <w:szCs w:val="24"/>
        </w:rPr>
      </w:pPr>
      <w:r w:rsidRPr="008B62EF">
        <w:rPr>
          <w:rFonts w:ascii="Times New Roman" w:hAnsi="Times New Roman" w:cs="Times New Roman"/>
          <w:sz w:val="24"/>
          <w:szCs w:val="24"/>
        </w:rPr>
        <w:t xml:space="preserve">                             60</w:t>
      </w:r>
      <w:r w:rsidR="00172AEA" w:rsidRPr="008B62EF">
        <w:rPr>
          <w:rFonts w:ascii="Times New Roman" w:hAnsi="Times New Roman" w:cs="Times New Roman"/>
          <w:sz w:val="24"/>
          <w:szCs w:val="24"/>
        </w:rPr>
        <w:t>% - waga kryterium cena</w:t>
      </w:r>
    </w:p>
    <w:p w:rsidR="00172AEA" w:rsidRPr="008B62EF" w:rsidRDefault="00172AEA" w:rsidP="00172AEA">
      <w:pPr>
        <w:tabs>
          <w:tab w:val="left" w:pos="851"/>
        </w:tabs>
        <w:autoSpaceDE w:val="0"/>
        <w:autoSpaceDN w:val="0"/>
        <w:adjustRightInd w:val="0"/>
        <w:spacing w:after="0" w:line="240" w:lineRule="auto"/>
        <w:rPr>
          <w:rFonts w:ascii="Times New Roman" w:hAnsi="Times New Roman" w:cs="Times New Roman"/>
          <w:sz w:val="24"/>
          <w:szCs w:val="24"/>
        </w:rPr>
      </w:pPr>
    </w:p>
    <w:p w:rsidR="00172AEA" w:rsidRPr="009E6467" w:rsidRDefault="002D6858" w:rsidP="001A29F0">
      <w:pPr>
        <w:numPr>
          <w:ilvl w:val="0"/>
          <w:numId w:val="19"/>
        </w:numPr>
        <w:tabs>
          <w:tab w:val="left" w:pos="851"/>
        </w:tabs>
        <w:autoSpaceDE w:val="0"/>
        <w:autoSpaceDN w:val="0"/>
        <w:adjustRightInd w:val="0"/>
        <w:spacing w:after="0" w:line="240" w:lineRule="auto"/>
        <w:jc w:val="both"/>
        <w:rPr>
          <w:rFonts w:ascii="Times New Roman" w:hAnsi="Times New Roman" w:cs="Times New Roman"/>
          <w:sz w:val="24"/>
          <w:szCs w:val="24"/>
        </w:rPr>
      </w:pPr>
      <w:r w:rsidRPr="009E6467">
        <w:rPr>
          <w:rFonts w:ascii="Times New Roman" w:hAnsi="Times New Roman" w:cs="Times New Roman"/>
          <w:b/>
          <w:sz w:val="24"/>
          <w:szCs w:val="24"/>
        </w:rPr>
        <w:t>termin</w:t>
      </w:r>
      <w:r w:rsidR="00172AEA" w:rsidRPr="009E6467">
        <w:rPr>
          <w:rFonts w:ascii="Times New Roman" w:hAnsi="Times New Roman" w:cs="Times New Roman"/>
          <w:b/>
          <w:sz w:val="24"/>
          <w:szCs w:val="24"/>
        </w:rPr>
        <w:t xml:space="preserve"> uruchomienia kredytu licząc od dnia podpisa</w:t>
      </w:r>
      <w:r w:rsidR="00E83328" w:rsidRPr="009E6467">
        <w:rPr>
          <w:rFonts w:ascii="Times New Roman" w:hAnsi="Times New Roman" w:cs="Times New Roman"/>
          <w:b/>
          <w:sz w:val="24"/>
          <w:szCs w:val="24"/>
        </w:rPr>
        <w:t>nia umowy (T) – waga kryterium 40</w:t>
      </w:r>
      <w:r w:rsidR="00172AEA" w:rsidRPr="009E6467">
        <w:rPr>
          <w:rFonts w:ascii="Times New Roman" w:hAnsi="Times New Roman" w:cs="Times New Roman"/>
          <w:b/>
          <w:sz w:val="24"/>
          <w:szCs w:val="24"/>
        </w:rPr>
        <w:t>%</w:t>
      </w:r>
      <w:r w:rsidR="00E83328" w:rsidRPr="009E6467">
        <w:rPr>
          <w:rFonts w:ascii="Times New Roman" w:hAnsi="Times New Roman" w:cs="Times New Roman"/>
          <w:sz w:val="24"/>
          <w:szCs w:val="24"/>
        </w:rPr>
        <w:t>, g</w:t>
      </w:r>
      <w:r w:rsidR="001D49B5" w:rsidRPr="009E6467">
        <w:rPr>
          <w:rFonts w:ascii="Times New Roman" w:hAnsi="Times New Roman" w:cs="Times New Roman"/>
          <w:sz w:val="24"/>
          <w:szCs w:val="24"/>
        </w:rPr>
        <w:t xml:space="preserve">dzie </w:t>
      </w:r>
      <w:r w:rsidR="001D49B5" w:rsidRPr="009E6467">
        <w:rPr>
          <w:rFonts w:ascii="Times New Roman" w:hAnsi="Times New Roman" w:cs="Times New Roman"/>
          <w:color w:val="000000" w:themeColor="text1"/>
          <w:sz w:val="24"/>
          <w:szCs w:val="24"/>
        </w:rPr>
        <w:t>1 pkt. = 1 % (max 40</w:t>
      </w:r>
      <w:r w:rsidR="00172AEA" w:rsidRPr="009E6467">
        <w:rPr>
          <w:rFonts w:ascii="Times New Roman" w:hAnsi="Times New Roman" w:cs="Times New Roman"/>
          <w:color w:val="000000" w:themeColor="text1"/>
          <w:sz w:val="24"/>
          <w:szCs w:val="24"/>
        </w:rPr>
        <w:t>)</w:t>
      </w:r>
      <w:r w:rsidR="001D49B5" w:rsidRPr="009E6467">
        <w:rPr>
          <w:rFonts w:ascii="Times New Roman" w:hAnsi="Times New Roman" w:cs="Times New Roman"/>
          <w:color w:val="000000" w:themeColor="text1"/>
          <w:sz w:val="24"/>
          <w:szCs w:val="24"/>
        </w:rPr>
        <w:t>.</w:t>
      </w:r>
      <w:r w:rsidR="001D49B5" w:rsidRPr="009E6467">
        <w:rPr>
          <w:rFonts w:ascii="Times New Roman" w:hAnsi="Times New Roman" w:cs="Times New Roman"/>
          <w:sz w:val="24"/>
          <w:szCs w:val="24"/>
        </w:rPr>
        <w:t xml:space="preserve"> P</w:t>
      </w:r>
      <w:r w:rsidR="00172AEA" w:rsidRPr="009E6467">
        <w:rPr>
          <w:rFonts w:ascii="Times New Roman" w:hAnsi="Times New Roman" w:cs="Times New Roman"/>
          <w:sz w:val="24"/>
          <w:szCs w:val="24"/>
        </w:rPr>
        <w:t>unkty zostaną przyznane wg zasady:</w:t>
      </w:r>
    </w:p>
    <w:p w:rsidR="00172AEA" w:rsidRPr="009E6467" w:rsidRDefault="00172AEA" w:rsidP="00172AEA">
      <w:pPr>
        <w:tabs>
          <w:tab w:val="left" w:pos="851"/>
        </w:tabs>
        <w:autoSpaceDE w:val="0"/>
        <w:autoSpaceDN w:val="0"/>
        <w:adjustRightInd w:val="0"/>
        <w:spacing w:after="0" w:line="240" w:lineRule="auto"/>
        <w:jc w:val="both"/>
        <w:rPr>
          <w:rFonts w:ascii="Times New Roman" w:hAnsi="Times New Roman" w:cs="Times New Roman"/>
          <w:sz w:val="10"/>
          <w:szCs w:val="10"/>
        </w:rPr>
      </w:pPr>
    </w:p>
    <w:p w:rsidR="002D6858" w:rsidRPr="009E6467" w:rsidRDefault="002D6858" w:rsidP="002D6858">
      <w:pPr>
        <w:tabs>
          <w:tab w:val="left" w:pos="851"/>
        </w:tabs>
        <w:autoSpaceDE w:val="0"/>
        <w:autoSpaceDN w:val="0"/>
        <w:adjustRightInd w:val="0"/>
        <w:spacing w:after="0" w:line="240" w:lineRule="auto"/>
        <w:ind w:left="1440"/>
        <w:jc w:val="both"/>
        <w:rPr>
          <w:rFonts w:ascii="Times New Roman" w:hAnsi="Times New Roman" w:cs="Times New Roman"/>
          <w:b/>
          <w:sz w:val="24"/>
          <w:szCs w:val="24"/>
        </w:rPr>
      </w:pPr>
      <w:r w:rsidRPr="009E6467">
        <w:rPr>
          <w:rFonts w:ascii="Times New Roman" w:hAnsi="Times New Roman" w:cs="Times New Roman"/>
          <w:b/>
          <w:sz w:val="24"/>
          <w:szCs w:val="24"/>
        </w:rPr>
        <w:t>Czas uruchomienia kredytu 1 dzień roboczy – 40 punkty</w:t>
      </w:r>
    </w:p>
    <w:p w:rsidR="002D6858" w:rsidRPr="009E6467" w:rsidRDefault="002D6858" w:rsidP="002D6858">
      <w:pPr>
        <w:tabs>
          <w:tab w:val="left" w:pos="851"/>
        </w:tabs>
        <w:autoSpaceDE w:val="0"/>
        <w:autoSpaceDN w:val="0"/>
        <w:adjustRightInd w:val="0"/>
        <w:spacing w:after="0" w:line="240" w:lineRule="auto"/>
        <w:ind w:left="1440"/>
        <w:jc w:val="both"/>
        <w:rPr>
          <w:rFonts w:ascii="Times New Roman" w:hAnsi="Times New Roman" w:cs="Times New Roman"/>
          <w:b/>
          <w:sz w:val="24"/>
          <w:szCs w:val="24"/>
        </w:rPr>
      </w:pPr>
      <w:r w:rsidRPr="009E6467">
        <w:rPr>
          <w:rFonts w:ascii="Times New Roman" w:hAnsi="Times New Roman" w:cs="Times New Roman"/>
          <w:b/>
          <w:sz w:val="24"/>
          <w:szCs w:val="24"/>
        </w:rPr>
        <w:t>Czas uruchomienia kredytu 2 dni robocze – 20 punkty</w:t>
      </w:r>
    </w:p>
    <w:p w:rsidR="002D6858" w:rsidRPr="009E6467" w:rsidRDefault="002D6858" w:rsidP="002D6858">
      <w:pPr>
        <w:tabs>
          <w:tab w:val="left" w:pos="851"/>
        </w:tabs>
        <w:autoSpaceDE w:val="0"/>
        <w:autoSpaceDN w:val="0"/>
        <w:adjustRightInd w:val="0"/>
        <w:spacing w:after="0" w:line="240" w:lineRule="auto"/>
        <w:ind w:left="1440"/>
        <w:jc w:val="both"/>
        <w:rPr>
          <w:rFonts w:ascii="Times New Roman" w:hAnsi="Times New Roman" w:cs="Times New Roman"/>
          <w:b/>
          <w:sz w:val="24"/>
          <w:szCs w:val="24"/>
        </w:rPr>
      </w:pPr>
      <w:r w:rsidRPr="009E6467">
        <w:rPr>
          <w:rFonts w:ascii="Times New Roman" w:hAnsi="Times New Roman" w:cs="Times New Roman"/>
          <w:b/>
          <w:sz w:val="24"/>
          <w:szCs w:val="24"/>
        </w:rPr>
        <w:t>Czas uruchomienia kredytu 3 - 4 dni robocze – 10 punkty</w:t>
      </w:r>
    </w:p>
    <w:p w:rsidR="002D6858" w:rsidRPr="009E6467" w:rsidRDefault="002D6858" w:rsidP="002D6858">
      <w:pPr>
        <w:tabs>
          <w:tab w:val="left" w:pos="851"/>
        </w:tabs>
        <w:autoSpaceDE w:val="0"/>
        <w:autoSpaceDN w:val="0"/>
        <w:adjustRightInd w:val="0"/>
        <w:spacing w:after="0" w:line="240" w:lineRule="auto"/>
        <w:ind w:left="1440"/>
        <w:jc w:val="both"/>
        <w:rPr>
          <w:rFonts w:ascii="Times New Roman" w:hAnsi="Times New Roman" w:cs="Times New Roman"/>
          <w:b/>
          <w:sz w:val="24"/>
          <w:szCs w:val="24"/>
        </w:rPr>
      </w:pPr>
      <w:r w:rsidRPr="009E6467">
        <w:rPr>
          <w:rFonts w:ascii="Times New Roman" w:hAnsi="Times New Roman" w:cs="Times New Roman"/>
          <w:b/>
          <w:sz w:val="24"/>
          <w:szCs w:val="24"/>
        </w:rPr>
        <w:t>Czas uruchomienia kredytu powyżej 5 dni roboczych – 0 punktów</w:t>
      </w:r>
    </w:p>
    <w:p w:rsidR="002D6858" w:rsidRPr="009E6467" w:rsidRDefault="002D6858" w:rsidP="00172AEA">
      <w:pPr>
        <w:tabs>
          <w:tab w:val="left" w:pos="851"/>
        </w:tabs>
        <w:autoSpaceDE w:val="0"/>
        <w:autoSpaceDN w:val="0"/>
        <w:adjustRightInd w:val="0"/>
        <w:spacing w:after="0" w:line="240" w:lineRule="auto"/>
        <w:ind w:left="1440"/>
        <w:jc w:val="both"/>
        <w:rPr>
          <w:rFonts w:ascii="Times New Roman" w:hAnsi="Times New Roman" w:cs="Times New Roman"/>
          <w:sz w:val="24"/>
          <w:szCs w:val="24"/>
        </w:rPr>
      </w:pPr>
    </w:p>
    <w:p w:rsidR="002D6858" w:rsidRPr="009E6467" w:rsidRDefault="002D6858" w:rsidP="00172AEA">
      <w:pPr>
        <w:tabs>
          <w:tab w:val="left" w:pos="851"/>
        </w:tabs>
        <w:autoSpaceDE w:val="0"/>
        <w:autoSpaceDN w:val="0"/>
        <w:adjustRightInd w:val="0"/>
        <w:spacing w:after="0" w:line="240" w:lineRule="auto"/>
        <w:ind w:left="1440"/>
        <w:jc w:val="both"/>
        <w:rPr>
          <w:rFonts w:ascii="Times New Roman" w:hAnsi="Times New Roman" w:cs="Times New Roman"/>
          <w:sz w:val="24"/>
          <w:szCs w:val="24"/>
        </w:rPr>
      </w:pPr>
      <w:r w:rsidRPr="009E6467">
        <w:rPr>
          <w:rFonts w:ascii="Times New Roman" w:hAnsi="Times New Roman" w:cs="Times New Roman"/>
          <w:sz w:val="24"/>
          <w:szCs w:val="24"/>
        </w:rPr>
        <w:t>Przyjmuje się, że najwyższą ilość 40 punktów otrzyma oferta, w której termin uruchomienia kredytu od dnia złożenia dyspozycji wyniesie 1 dzień roboczy.</w:t>
      </w:r>
    </w:p>
    <w:p w:rsidR="00172AEA" w:rsidRPr="008B62EF" w:rsidRDefault="00172AEA" w:rsidP="00172AEA">
      <w:pPr>
        <w:tabs>
          <w:tab w:val="left" w:pos="851"/>
        </w:tabs>
        <w:autoSpaceDE w:val="0"/>
        <w:autoSpaceDN w:val="0"/>
        <w:adjustRightInd w:val="0"/>
        <w:spacing w:after="0" w:line="240" w:lineRule="auto"/>
        <w:ind w:left="1440"/>
        <w:jc w:val="both"/>
        <w:rPr>
          <w:rFonts w:ascii="Times New Roman" w:hAnsi="Times New Roman" w:cs="Times New Roman"/>
          <w:sz w:val="24"/>
          <w:szCs w:val="24"/>
        </w:rPr>
      </w:pPr>
      <w:r w:rsidRPr="009E6467">
        <w:rPr>
          <w:rFonts w:ascii="Times New Roman" w:hAnsi="Times New Roman" w:cs="Times New Roman"/>
          <w:sz w:val="24"/>
          <w:szCs w:val="24"/>
        </w:rPr>
        <w:t>W przypadku braku podania terminu uruchomienia kredytu w ofercie, Zamawiający odrzuci ofertę Wykonawcy na podstawie art. 89 ust. 1 pkt 2 ustawy.</w:t>
      </w:r>
    </w:p>
    <w:p w:rsidR="00172AEA" w:rsidRPr="008B62EF" w:rsidRDefault="00172AEA" w:rsidP="00172AEA">
      <w:pPr>
        <w:tabs>
          <w:tab w:val="left" w:pos="851"/>
        </w:tabs>
        <w:autoSpaceDE w:val="0"/>
        <w:autoSpaceDN w:val="0"/>
        <w:adjustRightInd w:val="0"/>
        <w:spacing w:after="0" w:line="240" w:lineRule="auto"/>
        <w:ind w:left="1440"/>
        <w:jc w:val="both"/>
        <w:rPr>
          <w:rFonts w:ascii="Times New Roman" w:hAnsi="Times New Roman" w:cs="Times New Roman"/>
          <w:sz w:val="10"/>
          <w:szCs w:val="10"/>
        </w:rPr>
      </w:pPr>
    </w:p>
    <w:p w:rsidR="00172AEA" w:rsidRPr="008B62EF" w:rsidRDefault="00172AEA" w:rsidP="00172AEA">
      <w:pPr>
        <w:tabs>
          <w:tab w:val="left" w:pos="851"/>
        </w:tabs>
        <w:autoSpaceDE w:val="0"/>
        <w:autoSpaceDN w:val="0"/>
        <w:adjustRightInd w:val="0"/>
        <w:spacing w:after="0" w:line="240" w:lineRule="auto"/>
        <w:ind w:left="1440"/>
        <w:jc w:val="both"/>
        <w:rPr>
          <w:rFonts w:ascii="Times New Roman" w:hAnsi="Times New Roman" w:cs="Times New Roman"/>
          <w:sz w:val="24"/>
          <w:szCs w:val="24"/>
        </w:rPr>
      </w:pPr>
      <w:r w:rsidRPr="008B62EF">
        <w:rPr>
          <w:rFonts w:ascii="Times New Roman" w:hAnsi="Times New Roman" w:cs="Times New Roman"/>
          <w:sz w:val="24"/>
          <w:szCs w:val="24"/>
        </w:rPr>
        <w:t xml:space="preserve">Ocena ofert w ramach tego kryterium zostanie przeprowadzona na podstawie informacji wskazanych przez Wykonawcę w formularzu ofertowym stanowiący Załącznik nr 1 do SIWZ.  </w:t>
      </w:r>
    </w:p>
    <w:p w:rsidR="002E3247" w:rsidRPr="008B62EF" w:rsidRDefault="002E3247" w:rsidP="00333E37">
      <w:pPr>
        <w:pStyle w:val="Default"/>
        <w:tabs>
          <w:tab w:val="left" w:pos="851"/>
        </w:tabs>
        <w:jc w:val="both"/>
        <w:rPr>
          <w:color w:val="auto"/>
          <w:sz w:val="10"/>
          <w:szCs w:val="10"/>
        </w:rPr>
      </w:pPr>
    </w:p>
    <w:p w:rsidR="002E3247" w:rsidRPr="008B62EF" w:rsidRDefault="002E3247" w:rsidP="001A29F0">
      <w:pPr>
        <w:pStyle w:val="Default"/>
        <w:numPr>
          <w:ilvl w:val="0"/>
          <w:numId w:val="17"/>
        </w:numPr>
        <w:tabs>
          <w:tab w:val="left" w:pos="851"/>
        </w:tabs>
        <w:jc w:val="both"/>
        <w:rPr>
          <w:color w:val="auto"/>
        </w:rPr>
      </w:pPr>
      <w:r w:rsidRPr="008B62EF">
        <w:rPr>
          <w:color w:val="auto"/>
        </w:rPr>
        <w:t>Ocenę ostateczną dla poszczególnych ofert stanowić będzie suma punktów (P) przyznanych za powyższe kryteria zgodnie z wzorem:</w:t>
      </w:r>
    </w:p>
    <w:p w:rsidR="002E3247" w:rsidRPr="008B62EF" w:rsidRDefault="002E3247" w:rsidP="00333E37">
      <w:pPr>
        <w:pStyle w:val="Default"/>
        <w:tabs>
          <w:tab w:val="left" w:pos="851"/>
        </w:tabs>
        <w:jc w:val="both"/>
        <w:rPr>
          <w:color w:val="auto"/>
          <w:sz w:val="10"/>
          <w:szCs w:val="10"/>
        </w:rPr>
      </w:pPr>
    </w:p>
    <w:p w:rsidR="002E3247" w:rsidRPr="008B62EF" w:rsidRDefault="00BD0B6B" w:rsidP="00333E37">
      <w:pPr>
        <w:pStyle w:val="Default"/>
        <w:tabs>
          <w:tab w:val="left" w:pos="851"/>
        </w:tabs>
        <w:jc w:val="both"/>
        <w:rPr>
          <w:b/>
          <w:color w:val="auto"/>
        </w:rPr>
      </w:pPr>
      <w:r w:rsidRPr="008B62EF">
        <w:rPr>
          <w:b/>
          <w:color w:val="auto"/>
        </w:rPr>
        <w:t>P = C + T</w:t>
      </w:r>
    </w:p>
    <w:p w:rsidR="002E3247" w:rsidRPr="008B62EF" w:rsidRDefault="002E3247" w:rsidP="00333E37">
      <w:pPr>
        <w:pStyle w:val="Default"/>
        <w:tabs>
          <w:tab w:val="left" w:pos="851"/>
        </w:tabs>
        <w:jc w:val="both"/>
        <w:rPr>
          <w:color w:val="auto"/>
          <w:sz w:val="10"/>
          <w:szCs w:val="10"/>
        </w:rPr>
      </w:pPr>
    </w:p>
    <w:p w:rsidR="002E3247" w:rsidRPr="008B62EF" w:rsidRDefault="002E3247" w:rsidP="001A29F0">
      <w:pPr>
        <w:pStyle w:val="Default"/>
        <w:numPr>
          <w:ilvl w:val="0"/>
          <w:numId w:val="17"/>
        </w:numPr>
        <w:tabs>
          <w:tab w:val="left" w:pos="851"/>
        </w:tabs>
        <w:jc w:val="both"/>
        <w:rPr>
          <w:color w:val="auto"/>
        </w:rPr>
      </w:pPr>
      <w:r w:rsidRPr="008B62EF">
        <w:rPr>
          <w:color w:val="auto"/>
        </w:rPr>
        <w:t>Wybór oferty najkorzystniejszej:</w:t>
      </w:r>
    </w:p>
    <w:p w:rsidR="002E3247" w:rsidRPr="008B62EF" w:rsidRDefault="002E3247" w:rsidP="001A29F0">
      <w:pPr>
        <w:pStyle w:val="Default"/>
        <w:numPr>
          <w:ilvl w:val="0"/>
          <w:numId w:val="20"/>
        </w:numPr>
        <w:tabs>
          <w:tab w:val="left" w:pos="851"/>
        </w:tabs>
        <w:jc w:val="both"/>
        <w:rPr>
          <w:color w:val="auto"/>
        </w:rPr>
      </w:pPr>
      <w:r w:rsidRPr="008B62EF">
        <w:rPr>
          <w:color w:val="auto"/>
        </w:rPr>
        <w:t>Zamawiający wybierze tę ofertę, która u</w:t>
      </w:r>
      <w:r w:rsidR="00963A0F">
        <w:rPr>
          <w:color w:val="auto"/>
        </w:rPr>
        <w:t>zyska największą liczbę punktów;</w:t>
      </w:r>
    </w:p>
    <w:p w:rsidR="002E3247" w:rsidRPr="008B62EF" w:rsidRDefault="002E3247" w:rsidP="001A29F0">
      <w:pPr>
        <w:pStyle w:val="Default"/>
        <w:numPr>
          <w:ilvl w:val="0"/>
          <w:numId w:val="20"/>
        </w:numPr>
        <w:tabs>
          <w:tab w:val="left" w:pos="851"/>
        </w:tabs>
        <w:jc w:val="both"/>
        <w:rPr>
          <w:color w:val="auto"/>
        </w:rPr>
      </w:pPr>
      <w:r w:rsidRPr="008B62EF">
        <w:rPr>
          <w:color w:val="auto"/>
        </w:rPr>
        <w:t>Zamawiający będzie obliczał punkty z dokładnością do dwóch miejsc po przecinku, a w przypadku konieczności – w celu rozróżnienia ofert wykonawców, będzie brał pod uw</w:t>
      </w:r>
      <w:r w:rsidR="00963A0F">
        <w:rPr>
          <w:color w:val="auto"/>
        </w:rPr>
        <w:t>agę dalsze miejsca po przecinku;</w:t>
      </w:r>
      <w:bookmarkStart w:id="0" w:name="_GoBack"/>
      <w:bookmarkEnd w:id="0"/>
    </w:p>
    <w:p w:rsidR="002E3247" w:rsidRPr="008B62EF" w:rsidRDefault="002E3247" w:rsidP="001A29F0">
      <w:pPr>
        <w:pStyle w:val="Default"/>
        <w:numPr>
          <w:ilvl w:val="0"/>
          <w:numId w:val="20"/>
        </w:numPr>
        <w:tabs>
          <w:tab w:val="left" w:pos="851"/>
        </w:tabs>
        <w:jc w:val="both"/>
        <w:rPr>
          <w:color w:val="auto"/>
        </w:rPr>
      </w:pPr>
      <w:r w:rsidRPr="008B62EF">
        <w:rPr>
          <w:color w:val="auto"/>
        </w:rPr>
        <w:t>W przypadku, gdy oferty utrzymają taką samą łączną liczbę punktów (uzyskaną we wszystkich kryteriach) zamawiający jako najkorzystniejszą ofertę wybierze tę ofertę, która uzyska największą liczbę punktów w kryterium o najwyższej wadze. W przypadku, gdy ilość uzyskanych punktów w danym kryterium będzie taka sama zamawiający będzie porównywał oferty od kryterium z najwyższą wagą do kryterium z najniższą wagą.</w:t>
      </w:r>
    </w:p>
    <w:p w:rsidR="002E3247" w:rsidRPr="008B62EF" w:rsidRDefault="002E3247" w:rsidP="001A29F0">
      <w:pPr>
        <w:pStyle w:val="Default"/>
        <w:numPr>
          <w:ilvl w:val="0"/>
          <w:numId w:val="17"/>
        </w:numPr>
        <w:tabs>
          <w:tab w:val="left" w:pos="851"/>
        </w:tabs>
        <w:jc w:val="both"/>
        <w:rPr>
          <w:color w:val="auto"/>
        </w:rPr>
      </w:pPr>
      <w:r w:rsidRPr="008B62EF">
        <w:rPr>
          <w:color w:val="auto"/>
        </w:rPr>
        <w:lastRenderedPageBreak/>
        <w:t>W toku badania i oceny ofert zamawiający może żądać od wykonawców wyjaśnień dotyczących treści złożonych ofert i dokumentów potwierdzających spełnianie warunków udziału w postępowaniu.</w:t>
      </w:r>
    </w:p>
    <w:p w:rsidR="002E3247" w:rsidRPr="008B62EF" w:rsidRDefault="002E3247" w:rsidP="001A29F0">
      <w:pPr>
        <w:pStyle w:val="Default"/>
        <w:numPr>
          <w:ilvl w:val="0"/>
          <w:numId w:val="17"/>
        </w:numPr>
        <w:tabs>
          <w:tab w:val="left" w:pos="851"/>
        </w:tabs>
        <w:jc w:val="both"/>
        <w:rPr>
          <w:color w:val="auto"/>
        </w:rPr>
      </w:pPr>
      <w:r w:rsidRPr="008B62EF">
        <w:rPr>
          <w:color w:val="auto"/>
        </w:rPr>
        <w:t>Niedopuszczalne jest prowadzenie negocjacji między Zamawiającym, a Wykonawcądotyczących złożonej oferty oraz dokonywanie jakiejkolwiek zmiany w treści złożonej oferty.</w:t>
      </w:r>
    </w:p>
    <w:p w:rsidR="002E3247" w:rsidRPr="008B62EF" w:rsidRDefault="002E3247" w:rsidP="001A29F0">
      <w:pPr>
        <w:pStyle w:val="Default"/>
        <w:numPr>
          <w:ilvl w:val="0"/>
          <w:numId w:val="17"/>
        </w:numPr>
        <w:tabs>
          <w:tab w:val="left" w:pos="851"/>
        </w:tabs>
        <w:jc w:val="both"/>
        <w:rPr>
          <w:color w:val="auto"/>
        </w:rPr>
      </w:pPr>
      <w:r w:rsidRPr="008B62EF">
        <w:rPr>
          <w:color w:val="auto"/>
        </w:rPr>
        <w:t>Zamawiający poprawi w tekście oferty oczywiste omyłki pisarskie oraz oczywiste omyłki rachunkowe, z uwzględnieniem konsekwencji rachunkowych dokonywanych poprawek niezwłocznie zawiadamiając o tym wykonawcę, którego oferta została poprawiona.</w:t>
      </w:r>
    </w:p>
    <w:p w:rsidR="002E3247" w:rsidRPr="008B62EF" w:rsidRDefault="002E3247" w:rsidP="001A29F0">
      <w:pPr>
        <w:pStyle w:val="Default"/>
        <w:numPr>
          <w:ilvl w:val="0"/>
          <w:numId w:val="17"/>
        </w:numPr>
        <w:tabs>
          <w:tab w:val="left" w:pos="851"/>
        </w:tabs>
        <w:jc w:val="both"/>
        <w:rPr>
          <w:color w:val="auto"/>
        </w:rPr>
      </w:pPr>
      <w:r w:rsidRPr="008B62EF">
        <w:rPr>
          <w:color w:val="auto"/>
        </w:rPr>
        <w:t>Zamawiający poprawi w tekście oferty inne omyłki polegające na niezgodności oferty ze specyfikacją istotnych warunków zamówienia, niepowodujące istotnych zmian w treści oferty niezwłocznie zawiadamiając o tym wykonawcę, którego oferta została poprawiona.</w:t>
      </w:r>
    </w:p>
    <w:p w:rsidR="002E3247" w:rsidRPr="008B62EF" w:rsidRDefault="002E3247" w:rsidP="001A29F0">
      <w:pPr>
        <w:pStyle w:val="Default"/>
        <w:numPr>
          <w:ilvl w:val="0"/>
          <w:numId w:val="17"/>
        </w:numPr>
        <w:tabs>
          <w:tab w:val="left" w:pos="851"/>
        </w:tabs>
        <w:jc w:val="both"/>
        <w:rPr>
          <w:color w:val="auto"/>
        </w:rPr>
      </w:pPr>
      <w:r w:rsidRPr="008B62EF">
        <w:rPr>
          <w:color w:val="auto"/>
        </w:rPr>
        <w:t>Zamawiający zwróci wykonawcom,  których oferty nie zostały wybrane, na ich wniosek, złożone przez nich plany, projekty, rysunki, modele, próbki, wzory, programy komputerowe oraz inne podobne materiały.</w:t>
      </w:r>
    </w:p>
    <w:p w:rsidR="004E78BD" w:rsidRPr="008B62EF" w:rsidRDefault="004E78BD" w:rsidP="000972F8">
      <w:pPr>
        <w:pStyle w:val="Default"/>
        <w:tabs>
          <w:tab w:val="left" w:pos="851"/>
        </w:tabs>
        <w:ind w:left="1080"/>
        <w:jc w:val="both"/>
        <w:rPr>
          <w:color w:val="auto"/>
        </w:rPr>
      </w:pPr>
    </w:p>
    <w:p w:rsidR="009430BF" w:rsidRPr="008B62EF" w:rsidRDefault="009430BF" w:rsidP="00595D2E">
      <w:pPr>
        <w:pStyle w:val="Akapitzlist"/>
        <w:numPr>
          <w:ilvl w:val="0"/>
          <w:numId w:val="1"/>
        </w:numPr>
        <w:tabs>
          <w:tab w:val="left" w:pos="851"/>
        </w:tabs>
        <w:ind w:left="1560" w:hanging="851"/>
        <w:rPr>
          <w:rFonts w:ascii="Times New Roman" w:hAnsi="Times New Roman" w:cs="Times New Roman"/>
          <w:b/>
          <w:sz w:val="24"/>
          <w:szCs w:val="24"/>
        </w:rPr>
      </w:pPr>
      <w:r w:rsidRPr="008B62EF">
        <w:rPr>
          <w:rFonts w:ascii="Times New Roman" w:hAnsi="Times New Roman" w:cs="Times New Roman"/>
          <w:b/>
          <w:sz w:val="24"/>
          <w:szCs w:val="24"/>
        </w:rPr>
        <w:t>INFORMACJE O FORMALNOŚCIACH, JAKIE POWINNY ZOSTAĆ DOPEŁNIONE PO WYBORZE OFERTY W CELU ZAWARCIA UMOWY W SPRAWIE ZAMÓWIENIA PUBLICZNEGO</w:t>
      </w:r>
    </w:p>
    <w:p w:rsidR="00D73B7D" w:rsidRPr="008B62EF" w:rsidRDefault="00D73B7D" w:rsidP="00D73B7D">
      <w:pPr>
        <w:pStyle w:val="Akapitzlist"/>
        <w:tabs>
          <w:tab w:val="left" w:pos="851"/>
        </w:tabs>
        <w:rPr>
          <w:rFonts w:ascii="Times New Roman" w:hAnsi="Times New Roman" w:cs="Times New Roman"/>
          <w:b/>
          <w:sz w:val="24"/>
          <w:szCs w:val="24"/>
        </w:rPr>
      </w:pPr>
    </w:p>
    <w:p w:rsidR="00D73B7D" w:rsidRPr="008B62EF" w:rsidRDefault="00D73B7D" w:rsidP="001A29F0">
      <w:pPr>
        <w:pStyle w:val="Akapitzlist"/>
        <w:numPr>
          <w:ilvl w:val="0"/>
          <w:numId w:val="25"/>
        </w:numPr>
        <w:tabs>
          <w:tab w:val="left" w:pos="851"/>
        </w:tabs>
        <w:jc w:val="both"/>
        <w:rPr>
          <w:rFonts w:ascii="Times New Roman" w:hAnsi="Times New Roman" w:cs="Times New Roman"/>
          <w:sz w:val="24"/>
          <w:szCs w:val="24"/>
        </w:rPr>
      </w:pPr>
      <w:r w:rsidRPr="008B62EF">
        <w:rPr>
          <w:rFonts w:ascii="Times New Roman" w:hAnsi="Times New Roman" w:cs="Times New Roman"/>
          <w:sz w:val="24"/>
          <w:szCs w:val="24"/>
        </w:rPr>
        <w:t xml:space="preserve">Zamawiający zawrze umowę w sprawie zamówienia publicznego z Wykonawcą, którego oferta została wybrana jako najkorzystniejsza, zgodnie z przepisem art. 94 ustawy PZP. </w:t>
      </w:r>
    </w:p>
    <w:p w:rsidR="00D73B7D" w:rsidRPr="008B62EF" w:rsidRDefault="00D73B7D" w:rsidP="001A29F0">
      <w:pPr>
        <w:pStyle w:val="Akapitzlist"/>
        <w:numPr>
          <w:ilvl w:val="0"/>
          <w:numId w:val="25"/>
        </w:numPr>
        <w:tabs>
          <w:tab w:val="left" w:pos="851"/>
        </w:tabs>
        <w:jc w:val="both"/>
        <w:rPr>
          <w:rFonts w:ascii="Times New Roman" w:hAnsi="Times New Roman" w:cs="Times New Roman"/>
          <w:sz w:val="24"/>
          <w:szCs w:val="24"/>
        </w:rPr>
      </w:pPr>
      <w:r w:rsidRPr="008B62EF">
        <w:rPr>
          <w:rFonts w:ascii="Times New Roman" w:hAnsi="Times New Roman" w:cs="Times New Roman"/>
          <w:sz w:val="24"/>
          <w:szCs w:val="24"/>
        </w:rPr>
        <w:t xml:space="preserve">Zamawiający wezwie Wykonawcę do zawarcia umowy. Niepodpisanie umowy przez Wykonawcę w wyznaczonym terminie będzie uznane przez Zamawiającego za uchylanie się od zawarcia umowy. </w:t>
      </w:r>
    </w:p>
    <w:p w:rsidR="00D73B7D" w:rsidRPr="008B62EF" w:rsidRDefault="00D73B7D" w:rsidP="001A29F0">
      <w:pPr>
        <w:pStyle w:val="Akapitzlist"/>
        <w:numPr>
          <w:ilvl w:val="0"/>
          <w:numId w:val="25"/>
        </w:numPr>
        <w:tabs>
          <w:tab w:val="left" w:pos="851"/>
        </w:tabs>
        <w:jc w:val="both"/>
        <w:rPr>
          <w:rFonts w:ascii="Times New Roman" w:hAnsi="Times New Roman" w:cs="Times New Roman"/>
          <w:sz w:val="24"/>
          <w:szCs w:val="24"/>
        </w:rPr>
      </w:pPr>
      <w:r w:rsidRPr="008B62EF">
        <w:rPr>
          <w:rFonts w:ascii="Times New Roman" w:hAnsi="Times New Roman" w:cs="Times New Roman"/>
          <w:sz w:val="24"/>
          <w:szCs w:val="24"/>
        </w:rPr>
        <w:t>Zamawiający może zawrzeć umowę przed upływem terminów, o których mowa w ust. 2,  jeżeli w postępowaniu o udzielenie zamówienia została złożona tylko jedna oferta. (art. 94  ust. 2 pkt 1 lit.a).</w:t>
      </w:r>
    </w:p>
    <w:p w:rsidR="00D73B7D" w:rsidRPr="008B62EF" w:rsidRDefault="00D73B7D" w:rsidP="001A29F0">
      <w:pPr>
        <w:pStyle w:val="Akapitzlist"/>
        <w:numPr>
          <w:ilvl w:val="0"/>
          <w:numId w:val="25"/>
        </w:numPr>
        <w:tabs>
          <w:tab w:val="left" w:pos="851"/>
        </w:tabs>
        <w:jc w:val="both"/>
        <w:rPr>
          <w:rFonts w:ascii="Times New Roman" w:hAnsi="Times New Roman" w:cs="Times New Roman"/>
          <w:sz w:val="24"/>
          <w:szCs w:val="24"/>
        </w:rPr>
      </w:pPr>
      <w:r w:rsidRPr="008B62EF">
        <w:rPr>
          <w:rFonts w:ascii="Times New Roman" w:hAnsi="Times New Roman" w:cs="Times New Roman"/>
          <w:sz w:val="24"/>
          <w:szCs w:val="24"/>
        </w:rPr>
        <w:t xml:space="preserve">Jeżeli Wykonawca uchyla się od zawarcia umowy, Zamawiający wybierze ofertę  najkorzystniejszą spośród pozostałych ważnych ofert (art. 94 ust. 3) chyba, że zachodzą przesłanki, o których mowa w art. 93 ust. 1. </w:t>
      </w:r>
    </w:p>
    <w:p w:rsidR="009430BF" w:rsidRDefault="00D73B7D" w:rsidP="001A29F0">
      <w:pPr>
        <w:pStyle w:val="Akapitzlist"/>
        <w:numPr>
          <w:ilvl w:val="0"/>
          <w:numId w:val="25"/>
        </w:numPr>
        <w:tabs>
          <w:tab w:val="left" w:pos="851"/>
        </w:tabs>
        <w:jc w:val="both"/>
        <w:rPr>
          <w:rFonts w:ascii="Times New Roman" w:hAnsi="Times New Roman" w:cs="Times New Roman"/>
          <w:sz w:val="24"/>
          <w:szCs w:val="24"/>
        </w:rPr>
      </w:pPr>
      <w:r w:rsidRPr="008B62EF">
        <w:rPr>
          <w:rFonts w:ascii="Times New Roman" w:hAnsi="Times New Roman" w:cs="Times New Roman"/>
          <w:sz w:val="24"/>
          <w:szCs w:val="24"/>
        </w:rPr>
        <w:t>W przypadku udzielenia zamówienia Wykonawcom składającym wspólną ofertę, Zamawiający przed zawarciem umowy może zażądać złożenia umowy regulującej współpracę tych Wykonawców.</w:t>
      </w:r>
    </w:p>
    <w:p w:rsidR="00683E02" w:rsidRPr="005D3665" w:rsidRDefault="00683E02" w:rsidP="004179BD">
      <w:pPr>
        <w:pStyle w:val="Akapitzlist"/>
        <w:numPr>
          <w:ilvl w:val="0"/>
          <w:numId w:val="1"/>
        </w:numPr>
        <w:tabs>
          <w:tab w:val="left" w:pos="1276"/>
        </w:tabs>
        <w:autoSpaceDE w:val="0"/>
        <w:autoSpaceDN w:val="0"/>
        <w:adjustRightInd w:val="0"/>
        <w:spacing w:line="360" w:lineRule="auto"/>
        <w:ind w:left="1276" w:hanging="567"/>
        <w:rPr>
          <w:rFonts w:ascii="Times New Roman" w:hAnsi="Times New Roman" w:cs="Times New Roman"/>
          <w:b/>
          <w:bCs/>
        </w:rPr>
      </w:pPr>
      <w:r w:rsidRPr="005D3665">
        <w:rPr>
          <w:rFonts w:ascii="Times New Roman" w:hAnsi="Times New Roman" w:cs="Times New Roman"/>
          <w:b/>
          <w:bCs/>
        </w:rPr>
        <w:t>WYMAGANIA DOTYCZĄCE ZABEZPIECZENIA NALEŻYTEGO WYKONANIA  UMOWY</w:t>
      </w:r>
    </w:p>
    <w:p w:rsidR="00A666B9" w:rsidRDefault="00A666B9" w:rsidP="00A666B9">
      <w:pPr>
        <w:pStyle w:val="Default"/>
        <w:tabs>
          <w:tab w:val="left" w:pos="851"/>
          <w:tab w:val="left" w:pos="1134"/>
        </w:tabs>
        <w:ind w:left="1276"/>
        <w:jc w:val="both"/>
        <w:rPr>
          <w:color w:val="auto"/>
        </w:rPr>
      </w:pPr>
      <w:r>
        <w:rPr>
          <w:color w:val="auto"/>
        </w:rPr>
        <w:t xml:space="preserve">Zamawiający nie wymaga wniesienia zabezpieczenia należytego wykonania umowy. </w:t>
      </w:r>
    </w:p>
    <w:p w:rsidR="00A666B9" w:rsidRDefault="00A666B9" w:rsidP="00A666B9">
      <w:pPr>
        <w:pStyle w:val="Default"/>
        <w:tabs>
          <w:tab w:val="left" w:pos="851"/>
          <w:tab w:val="left" w:pos="1134"/>
        </w:tabs>
        <w:jc w:val="both"/>
        <w:rPr>
          <w:color w:val="auto"/>
        </w:rPr>
      </w:pPr>
    </w:p>
    <w:p w:rsidR="0037783C" w:rsidRDefault="0037783C" w:rsidP="00A817EA">
      <w:pPr>
        <w:autoSpaceDE w:val="0"/>
        <w:autoSpaceDN w:val="0"/>
        <w:adjustRightInd w:val="0"/>
        <w:spacing w:line="360" w:lineRule="auto"/>
        <w:ind w:left="1134" w:hanging="141"/>
        <w:rPr>
          <w:rFonts w:ascii="Times New Roman" w:hAnsi="Times New Roman" w:cs="Times New Roman"/>
          <w:bCs/>
        </w:rPr>
      </w:pPr>
    </w:p>
    <w:p w:rsidR="0037783C" w:rsidRDefault="0037783C" w:rsidP="00A817EA">
      <w:pPr>
        <w:autoSpaceDE w:val="0"/>
        <w:autoSpaceDN w:val="0"/>
        <w:adjustRightInd w:val="0"/>
        <w:spacing w:line="360" w:lineRule="auto"/>
        <w:ind w:left="1134" w:hanging="141"/>
        <w:rPr>
          <w:rFonts w:ascii="Times New Roman" w:hAnsi="Times New Roman" w:cs="Times New Roman"/>
          <w:bCs/>
        </w:rPr>
      </w:pPr>
    </w:p>
    <w:p w:rsidR="0037783C" w:rsidRPr="00A817EA" w:rsidRDefault="0037783C" w:rsidP="00A817EA">
      <w:pPr>
        <w:autoSpaceDE w:val="0"/>
        <w:autoSpaceDN w:val="0"/>
        <w:adjustRightInd w:val="0"/>
        <w:spacing w:line="360" w:lineRule="auto"/>
        <w:ind w:left="1134" w:hanging="141"/>
        <w:rPr>
          <w:rFonts w:ascii="Times New Roman" w:hAnsi="Times New Roman" w:cs="Times New Roman"/>
          <w:bCs/>
        </w:rPr>
      </w:pPr>
    </w:p>
    <w:p w:rsidR="00683E02" w:rsidRPr="00683E02" w:rsidRDefault="00683E02" w:rsidP="00683E02">
      <w:pPr>
        <w:tabs>
          <w:tab w:val="left" w:pos="851"/>
        </w:tabs>
        <w:jc w:val="both"/>
        <w:rPr>
          <w:rFonts w:ascii="Times New Roman" w:hAnsi="Times New Roman" w:cs="Times New Roman"/>
          <w:b/>
          <w:sz w:val="24"/>
          <w:szCs w:val="24"/>
        </w:rPr>
      </w:pPr>
      <w:r w:rsidRPr="00683E02">
        <w:rPr>
          <w:rFonts w:ascii="Times New Roman" w:hAnsi="Times New Roman" w:cs="Times New Roman"/>
          <w:b/>
          <w:bCs/>
        </w:rPr>
        <w:lastRenderedPageBreak/>
        <w:t>XX</w:t>
      </w:r>
      <w:r>
        <w:rPr>
          <w:rFonts w:ascii="Times New Roman" w:hAnsi="Times New Roman" w:cs="Times New Roman"/>
          <w:b/>
          <w:bCs/>
        </w:rPr>
        <w:t>.</w:t>
      </w:r>
      <w:r w:rsidRPr="00683E02">
        <w:rPr>
          <w:rFonts w:ascii="Times New Roman" w:hAnsi="Times New Roman" w:cs="Times New Roman"/>
          <w:b/>
          <w:bCs/>
        </w:rPr>
        <w:t xml:space="preserve">  KLAUZULA INFORMACYJNA  ART. 13 RODO</w:t>
      </w:r>
    </w:p>
    <w:p w:rsidR="00DB75BC" w:rsidRPr="00DB75BC" w:rsidRDefault="00DB75BC" w:rsidP="00DB75BC">
      <w:pPr>
        <w:suppressAutoHyphens/>
        <w:spacing w:before="100" w:after="100" w:line="360" w:lineRule="auto"/>
        <w:ind w:left="709"/>
        <w:jc w:val="both"/>
        <w:rPr>
          <w:rFonts w:ascii="Times New Roman" w:eastAsia="Calibri" w:hAnsi="Times New Roman" w:cs="Times New Roman"/>
          <w:color w:val="000000"/>
          <w:sz w:val="24"/>
          <w:szCs w:val="24"/>
          <w:lang w:eastAsia="ar-SA"/>
        </w:rPr>
      </w:pPr>
      <w:r w:rsidRPr="00DB75BC">
        <w:rPr>
          <w:rFonts w:ascii="Times New Roman" w:eastAsia="SimSun" w:hAnsi="Times New Roman" w:cs="Times New Roman"/>
          <w:color w:val="222222"/>
          <w:sz w:val="24"/>
          <w:szCs w:val="24"/>
          <w:lang w:eastAsia="ar-SA"/>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z 04.05.2016 r. UE L119, s.1 do 88), dalej RODO, informuję, że:</w:t>
      </w:r>
    </w:p>
    <w:p w:rsidR="00DB75BC" w:rsidRPr="00DB75BC" w:rsidRDefault="00DB75BC" w:rsidP="00DB75BC">
      <w:pPr>
        <w:suppressAutoHyphens/>
        <w:spacing w:after="0" w:line="360" w:lineRule="auto"/>
        <w:ind w:left="709"/>
        <w:rPr>
          <w:rFonts w:ascii="Times New Roman" w:eastAsia="Calibri" w:hAnsi="Times New Roman" w:cs="Times New Roman"/>
          <w:color w:val="000000"/>
          <w:sz w:val="24"/>
          <w:szCs w:val="24"/>
          <w:lang w:eastAsia="ar-SA"/>
        </w:rPr>
      </w:pPr>
      <w:r w:rsidRPr="00DB75BC">
        <w:rPr>
          <w:rFonts w:ascii="Times New Roman" w:eastAsia="Calibri" w:hAnsi="Times New Roman" w:cs="Times New Roman"/>
          <w:bCs/>
          <w:color w:val="000000"/>
          <w:sz w:val="24"/>
          <w:szCs w:val="24"/>
          <w:lang w:eastAsia="ar-SA"/>
        </w:rPr>
        <w:t>1.</w:t>
      </w:r>
      <w:r w:rsidRPr="00DB75BC">
        <w:rPr>
          <w:rFonts w:ascii="Times New Roman" w:eastAsia="Calibri" w:hAnsi="Times New Roman" w:cs="Times New Roman"/>
          <w:b/>
          <w:bCs/>
          <w:color w:val="000000"/>
          <w:sz w:val="24"/>
          <w:szCs w:val="24"/>
          <w:lang w:eastAsia="ar-SA"/>
        </w:rPr>
        <w:t xml:space="preserve"> Administratorem Pani/Pana danych osobowych jest </w:t>
      </w:r>
      <w:r w:rsidRPr="00DB75BC">
        <w:rPr>
          <w:rFonts w:ascii="Times New Roman" w:eastAsia="Calibri" w:hAnsi="Times New Roman" w:cs="Times New Roman"/>
          <w:color w:val="000000"/>
          <w:sz w:val="24"/>
          <w:szCs w:val="24"/>
          <w:lang w:eastAsia="ar-SA"/>
        </w:rPr>
        <w:t xml:space="preserve">Wójt Gminy </w:t>
      </w:r>
      <w:r w:rsidRPr="00DB75BC">
        <w:rPr>
          <w:rFonts w:ascii="Times New Roman" w:eastAsia="Times New Roman" w:hAnsi="Times New Roman" w:cs="Times New Roman"/>
          <w:sz w:val="24"/>
          <w:szCs w:val="24"/>
          <w:lang w:eastAsia="ar-SA"/>
        </w:rPr>
        <w:t xml:space="preserve">Rymań                      z siedzibą w Rymaniu, ul. Szkolna 7, 78-125 Rymań, e-mail: </w:t>
      </w:r>
      <w:hyperlink r:id="rId15" w:history="1">
        <w:r w:rsidRPr="00DB75BC">
          <w:rPr>
            <w:rFonts w:ascii="Times New Roman" w:eastAsia="Times New Roman" w:hAnsi="Times New Roman" w:cs="Times New Roman"/>
            <w:color w:val="0563C1"/>
            <w:sz w:val="24"/>
            <w:szCs w:val="24"/>
            <w:u w:val="single"/>
          </w:rPr>
          <w:t>ug@ryman.pl</w:t>
        </w:r>
      </w:hyperlink>
      <w:r w:rsidRPr="00DB75BC">
        <w:rPr>
          <w:rFonts w:ascii="Times New Roman" w:eastAsia="Times New Roman" w:hAnsi="Times New Roman" w:cs="Times New Roman"/>
          <w:sz w:val="24"/>
          <w:szCs w:val="24"/>
          <w:lang w:eastAsia="ar-SA"/>
        </w:rPr>
        <w:t>,                         nr telefonu: +48 94 35 83 127;</w:t>
      </w:r>
      <w:r w:rsidRPr="00DB75BC">
        <w:rPr>
          <w:rFonts w:ascii="Times New Roman" w:eastAsia="Calibri" w:hAnsi="Times New Roman" w:cs="Times New Roman"/>
          <w:color w:val="000000"/>
          <w:sz w:val="24"/>
          <w:szCs w:val="24"/>
          <w:lang w:eastAsia="ar-SA"/>
        </w:rPr>
        <w:t xml:space="preserve"> zwany dalej Administratorem; </w:t>
      </w:r>
    </w:p>
    <w:p w:rsidR="00DB75BC" w:rsidRPr="00DB75BC" w:rsidRDefault="00DB75BC" w:rsidP="00DB75BC">
      <w:pPr>
        <w:suppressAutoHyphens/>
        <w:spacing w:after="0" w:line="360" w:lineRule="auto"/>
        <w:ind w:left="709"/>
        <w:jc w:val="both"/>
        <w:rPr>
          <w:rFonts w:ascii="Times New Roman" w:eastAsia="Times New Roman" w:hAnsi="Times New Roman" w:cs="Times New Roman"/>
          <w:sz w:val="24"/>
          <w:szCs w:val="24"/>
          <w:lang w:eastAsia="ar-SA"/>
        </w:rPr>
      </w:pPr>
      <w:r w:rsidRPr="00DB75BC">
        <w:rPr>
          <w:rFonts w:ascii="Times New Roman" w:eastAsia="Calibri" w:hAnsi="Times New Roman" w:cs="Times New Roman"/>
          <w:color w:val="000000"/>
          <w:sz w:val="24"/>
          <w:szCs w:val="24"/>
          <w:lang w:eastAsia="ar-SA"/>
        </w:rPr>
        <w:t xml:space="preserve">2. </w:t>
      </w:r>
      <w:r w:rsidRPr="00DB75BC">
        <w:rPr>
          <w:rFonts w:ascii="Times New Roman" w:eastAsia="Calibri" w:hAnsi="Times New Roman" w:cs="Times New Roman"/>
          <w:b/>
          <w:bCs/>
          <w:color w:val="000000"/>
          <w:sz w:val="24"/>
          <w:szCs w:val="24"/>
          <w:lang w:eastAsia="ar-SA"/>
        </w:rPr>
        <w:t xml:space="preserve">Dane kontaktowe do inspektora ochrony danych: Dariusz Florek, </w:t>
      </w:r>
      <w:r w:rsidRPr="00DB75BC">
        <w:rPr>
          <w:rFonts w:ascii="Times New Roman" w:eastAsia="Times New Roman" w:hAnsi="Times New Roman" w:cs="Times New Roman"/>
          <w:bCs/>
          <w:sz w:val="24"/>
          <w:szCs w:val="24"/>
          <w:lang w:eastAsia="ar-SA"/>
        </w:rPr>
        <w:t>w sprawach związanych z Pana/Pani danymi</w:t>
      </w:r>
      <w:r w:rsidRPr="00DB75BC">
        <w:rPr>
          <w:rFonts w:ascii="Times New Roman" w:eastAsia="Times New Roman" w:hAnsi="Times New Roman" w:cs="Times New Roman"/>
          <w:sz w:val="24"/>
          <w:szCs w:val="24"/>
          <w:lang w:eastAsia="ar-SA"/>
        </w:rPr>
        <w:t xml:space="preserve"> proszę kontaktować się z właściwym Inspektorem Ochrony Danychw Urzędzie Gminy Rymańpod wskazanym adresem poczty elektronicznej: </w:t>
      </w:r>
      <w:bookmarkStart w:id="1" w:name="_Hlk11266768"/>
      <w:r w:rsidRPr="00DB75BC">
        <w:rPr>
          <w:rFonts w:ascii="Times New Roman" w:eastAsia="Times New Roman" w:hAnsi="Times New Roman" w:cs="Times New Roman"/>
          <w:color w:val="0563C1"/>
          <w:sz w:val="24"/>
          <w:szCs w:val="24"/>
          <w:u w:val="single"/>
          <w:lang w:eastAsia="ar-SA"/>
        </w:rPr>
        <w:t>iod.ug@ryman.pl</w:t>
      </w:r>
      <w:bookmarkEnd w:id="1"/>
      <w:r w:rsidRPr="00DB75BC">
        <w:rPr>
          <w:rFonts w:ascii="Times New Roman" w:eastAsia="Times New Roman" w:hAnsi="Times New Roman" w:cs="Times New Roman"/>
          <w:sz w:val="24"/>
          <w:szCs w:val="24"/>
          <w:lang w:eastAsia="ar-SA"/>
        </w:rPr>
        <w:t>;</w:t>
      </w:r>
    </w:p>
    <w:p w:rsidR="00DB75BC" w:rsidRPr="00DB75BC" w:rsidRDefault="00DB75BC" w:rsidP="00DB75BC">
      <w:pPr>
        <w:suppressAutoHyphens/>
        <w:spacing w:before="100" w:after="100" w:line="360" w:lineRule="auto"/>
        <w:ind w:left="709"/>
        <w:jc w:val="both"/>
        <w:rPr>
          <w:rFonts w:ascii="Times New Roman" w:eastAsia="Times New Roman" w:hAnsi="Times New Roman" w:cs="Times New Roman"/>
          <w:sz w:val="24"/>
          <w:szCs w:val="24"/>
          <w:lang w:eastAsia="ar-SA"/>
        </w:rPr>
      </w:pPr>
      <w:r w:rsidRPr="00DB75BC">
        <w:rPr>
          <w:rFonts w:ascii="Times New Roman" w:eastAsia="Times New Roman" w:hAnsi="Times New Roman" w:cs="Times New Roman"/>
          <w:sz w:val="24"/>
          <w:szCs w:val="24"/>
          <w:lang w:eastAsia="ar-SA"/>
        </w:rPr>
        <w:t xml:space="preserve">3. </w:t>
      </w:r>
      <w:r w:rsidRPr="00DB75BC">
        <w:rPr>
          <w:rFonts w:ascii="Times New Roman" w:eastAsia="Times New Roman" w:hAnsi="Times New Roman" w:cs="Times New Roman"/>
          <w:b/>
          <w:sz w:val="24"/>
          <w:szCs w:val="24"/>
          <w:lang w:eastAsia="ar-SA"/>
        </w:rPr>
        <w:t>Pani/Pana dane osobowe przetwarzane będą w celu:</w:t>
      </w:r>
    </w:p>
    <w:p w:rsidR="00DB75BC" w:rsidRPr="00DB75BC" w:rsidRDefault="00DB75BC" w:rsidP="00DB75BC">
      <w:pPr>
        <w:suppressAutoHyphens/>
        <w:spacing w:before="100" w:after="100" w:line="360" w:lineRule="auto"/>
        <w:ind w:left="709"/>
        <w:jc w:val="both"/>
        <w:rPr>
          <w:rFonts w:ascii="Times New Roman" w:eastAsia="Times New Roman" w:hAnsi="Times New Roman" w:cs="Times New Roman"/>
          <w:sz w:val="24"/>
          <w:szCs w:val="24"/>
          <w:lang w:eastAsia="ar-SA"/>
        </w:rPr>
      </w:pPr>
      <w:r w:rsidRPr="00DB75BC">
        <w:rPr>
          <w:rFonts w:ascii="Times New Roman" w:eastAsia="Times New Roman" w:hAnsi="Times New Roman" w:cs="Times New Roman"/>
          <w:sz w:val="24"/>
          <w:szCs w:val="24"/>
          <w:lang w:eastAsia="ar-SA"/>
        </w:rPr>
        <w:t xml:space="preserve">1) związanym z potrzebą przeprowadzenia postępowania o udzielenie zamówienia publicznego </w:t>
      </w:r>
      <w:r w:rsidRPr="00DB75BC">
        <w:rPr>
          <w:rFonts w:ascii="Times New Roman" w:eastAsia="Times New Roman" w:hAnsi="Times New Roman" w:cs="Times New Roman"/>
          <w:sz w:val="24"/>
          <w:szCs w:val="24"/>
          <w:lang w:eastAsia="pl-PL"/>
        </w:rPr>
        <w:t>pn.:</w:t>
      </w:r>
      <w:r w:rsidRPr="00DB75BC">
        <w:rPr>
          <w:rFonts w:ascii="Times New Roman" w:eastAsia="Lucida Sans Unicode" w:hAnsi="Times New Roman" w:cs="Times New Roman"/>
          <w:b/>
          <w:kern w:val="1"/>
          <w:sz w:val="24"/>
          <w:szCs w:val="24"/>
          <w:lang w:eastAsia="hi-IN" w:bidi="hi-IN"/>
        </w:rPr>
        <w:t xml:space="preserve"> „</w:t>
      </w:r>
      <w:r w:rsidRPr="008B62EF">
        <w:rPr>
          <w:rFonts w:ascii="Times New Roman" w:eastAsia="Times New Roman" w:hAnsi="Times New Roman" w:cs="Times New Roman"/>
          <w:b/>
          <w:lang w:eastAsia="pl-PL"/>
        </w:rPr>
        <w:t>Udzielenie długoterminowegokredytu</w:t>
      </w:r>
      <w:r>
        <w:rPr>
          <w:rFonts w:ascii="Times New Roman" w:eastAsia="Times New Roman" w:hAnsi="Times New Roman" w:cs="Times New Roman"/>
          <w:b/>
          <w:lang w:eastAsia="pl-PL"/>
        </w:rPr>
        <w:t xml:space="preserve"> w kwocie 5 300 000,00 </w:t>
      </w:r>
      <w:r w:rsidRPr="008B62EF">
        <w:rPr>
          <w:rFonts w:ascii="Times New Roman" w:eastAsia="Times New Roman" w:hAnsi="Times New Roman" w:cs="Times New Roman"/>
          <w:b/>
          <w:lang w:eastAsia="pl-PL"/>
        </w:rPr>
        <w:t>zł</w:t>
      </w:r>
      <w:r>
        <w:rPr>
          <w:rFonts w:ascii="Times New Roman" w:eastAsia="Times New Roman" w:hAnsi="Times New Roman" w:cs="Times New Roman"/>
          <w:b/>
          <w:lang w:eastAsia="pl-PL"/>
        </w:rPr>
        <w:t>. na spłatę wcześniej zaciągniętych zobowiązań</w:t>
      </w:r>
      <w:r>
        <w:rPr>
          <w:rFonts w:ascii="Times New Roman" w:eastAsia="Lucida Sans Unicode" w:hAnsi="Times New Roman" w:cs="Times New Roman"/>
          <w:kern w:val="1"/>
          <w:sz w:val="24"/>
          <w:szCs w:val="24"/>
          <w:lang w:eastAsia="hi-IN" w:bidi="hi-IN"/>
        </w:rPr>
        <w:t>”</w:t>
      </w:r>
      <w:r w:rsidRPr="00DB75BC">
        <w:rPr>
          <w:rFonts w:ascii="Times New Roman" w:eastAsia="Times New Roman" w:hAnsi="Times New Roman" w:cs="Times New Roman"/>
          <w:sz w:val="24"/>
          <w:szCs w:val="24"/>
          <w:lang w:eastAsia="ar-SA"/>
        </w:rPr>
        <w:t>prowadzonym w tryb</w:t>
      </w:r>
      <w:r>
        <w:rPr>
          <w:rFonts w:ascii="Times New Roman" w:eastAsia="Times New Roman" w:hAnsi="Times New Roman" w:cs="Times New Roman"/>
          <w:sz w:val="24"/>
          <w:szCs w:val="24"/>
          <w:lang w:eastAsia="ar-SA"/>
        </w:rPr>
        <w:t>ie przetargu nieograniczonego</w:t>
      </w:r>
      <w:r w:rsidRPr="00DB75BC">
        <w:rPr>
          <w:rFonts w:ascii="Times New Roman" w:eastAsia="Times New Roman" w:hAnsi="Times New Roman" w:cs="Times New Roman"/>
          <w:sz w:val="24"/>
          <w:szCs w:val="24"/>
          <w:lang w:eastAsia="ar-SA"/>
        </w:rPr>
        <w:t xml:space="preserve"> oraz realizacją i wypełnianiem obowiązku prawnego ciążącego na UG RYMAŃ na podstawie art. 6 ust. 1 lit. c) RODO, tj. obsługi przez UG RYMAŃ kontrahentów i współpracowników na podstawie przepisów  ustawy z dnia 29 stycznia 2004 roku Prawo zamówień publicznych;</w:t>
      </w:r>
    </w:p>
    <w:p w:rsidR="00DB75BC" w:rsidRDefault="00DB75BC" w:rsidP="00DB75BC">
      <w:pPr>
        <w:suppressAutoHyphens/>
        <w:spacing w:before="100" w:after="100" w:line="360" w:lineRule="auto"/>
        <w:ind w:left="709"/>
        <w:jc w:val="both"/>
        <w:rPr>
          <w:rFonts w:ascii="Times New Roman" w:eastAsia="Times New Roman" w:hAnsi="Times New Roman" w:cs="Times New Roman"/>
          <w:sz w:val="24"/>
          <w:szCs w:val="24"/>
          <w:lang w:eastAsia="ar-SA"/>
        </w:rPr>
      </w:pPr>
      <w:r w:rsidRPr="00DB75BC">
        <w:rPr>
          <w:rFonts w:ascii="Times New Roman" w:eastAsia="Times New Roman" w:hAnsi="Times New Roman" w:cs="Times New Roman"/>
          <w:sz w:val="24"/>
          <w:szCs w:val="24"/>
          <w:lang w:eastAsia="ar-SA"/>
        </w:rPr>
        <w:t xml:space="preserve">2) realizacji i wykonywania umowy, której stroną jest osoba, której dane dotyczą, lub do podjęcia działań na żądanie osoby, której dane dotyczą, przed zawarciem umowy, w celu przeprowadzenia postępowania w ramach procedury zamówień publicznych  w UG RYMAŃ, na podstawie art. 6 ust. 1 lit b) RODO, a także obsługi przez administratora kontrahentów i współpracowników w zakresie wypełniania obowiązku wynikającego z umów zawartych na podstawie przepisów ustawy z dnia 29 stycznia 2004 roku Prawo zamówień publicznych; </w:t>
      </w:r>
    </w:p>
    <w:p w:rsidR="00DB75BC" w:rsidRPr="00DB75BC" w:rsidRDefault="00DB75BC" w:rsidP="00DB75BC">
      <w:pPr>
        <w:suppressAutoHyphens/>
        <w:spacing w:before="100" w:after="100" w:line="360" w:lineRule="auto"/>
        <w:ind w:left="709"/>
        <w:jc w:val="both"/>
        <w:rPr>
          <w:rFonts w:ascii="Times New Roman" w:eastAsia="Times New Roman" w:hAnsi="Times New Roman" w:cs="Times New Roman"/>
          <w:sz w:val="24"/>
          <w:szCs w:val="24"/>
          <w:lang w:eastAsia="ar-SA"/>
        </w:rPr>
      </w:pPr>
      <w:r w:rsidRPr="00DB75BC">
        <w:rPr>
          <w:rFonts w:ascii="Times New Roman" w:eastAsia="Times New Roman" w:hAnsi="Times New Roman" w:cs="Times New Roman"/>
          <w:sz w:val="24"/>
          <w:szCs w:val="24"/>
          <w:lang w:eastAsia="ar-SA"/>
        </w:rPr>
        <w:t xml:space="preserve">3) niezbędnym dla ustalenia, dochodzenia lub obrony roszczeń wynikających ze zobowiązań, na podstawie art. 9 ust. 2 lit. f) RODO, np. roszczeń finansowych względem kontrahentów – wykonawców, biorących udział w postępowaniu organizowanym przez </w:t>
      </w:r>
      <w:r w:rsidRPr="00DB75BC">
        <w:rPr>
          <w:rFonts w:ascii="Times New Roman" w:eastAsia="Times New Roman" w:hAnsi="Times New Roman" w:cs="Times New Roman"/>
          <w:sz w:val="24"/>
          <w:szCs w:val="24"/>
          <w:lang w:eastAsia="ar-SA"/>
        </w:rPr>
        <w:lastRenderedPageBreak/>
        <w:t>Gminę Rymań, wynikających z naliczonych opłat i kar lub kontraktowych, w celu rozliczeń zawartych umów z kontrahentami Gminy Rymań.</w:t>
      </w:r>
    </w:p>
    <w:p w:rsidR="00DD3E6E" w:rsidRPr="008B62EF" w:rsidRDefault="00CA4E29" w:rsidP="004179BD">
      <w:pPr>
        <w:pStyle w:val="Default"/>
        <w:numPr>
          <w:ilvl w:val="0"/>
          <w:numId w:val="60"/>
        </w:numPr>
        <w:tabs>
          <w:tab w:val="left" w:pos="851"/>
          <w:tab w:val="left" w:pos="993"/>
        </w:tabs>
        <w:ind w:hanging="371"/>
        <w:rPr>
          <w:b/>
          <w:color w:val="auto"/>
        </w:rPr>
      </w:pPr>
      <w:r w:rsidRPr="008B62EF">
        <w:rPr>
          <w:b/>
          <w:color w:val="auto"/>
        </w:rPr>
        <w:t xml:space="preserve">ISTOTNE POSTANOWIENIA WPROWADZONE DO TREŚCI </w:t>
      </w:r>
    </w:p>
    <w:p w:rsidR="004E78BD" w:rsidRPr="008B62EF" w:rsidRDefault="00CA4E29" w:rsidP="00DD3E6E">
      <w:pPr>
        <w:pStyle w:val="Default"/>
        <w:tabs>
          <w:tab w:val="left" w:pos="851"/>
          <w:tab w:val="left" w:pos="993"/>
        </w:tabs>
        <w:ind w:left="720"/>
        <w:jc w:val="center"/>
        <w:rPr>
          <w:b/>
          <w:color w:val="auto"/>
        </w:rPr>
      </w:pPr>
      <w:r w:rsidRPr="008B62EF">
        <w:rPr>
          <w:b/>
          <w:color w:val="auto"/>
        </w:rPr>
        <w:t>ZAWIERANEJ UMOWY</w:t>
      </w:r>
    </w:p>
    <w:p w:rsidR="00BE62CB" w:rsidRPr="008B62EF" w:rsidRDefault="00BE62CB" w:rsidP="000972F8">
      <w:pPr>
        <w:pStyle w:val="Default"/>
        <w:tabs>
          <w:tab w:val="left" w:pos="851"/>
          <w:tab w:val="left" w:pos="993"/>
        </w:tabs>
        <w:ind w:left="720"/>
        <w:jc w:val="both"/>
        <w:rPr>
          <w:color w:val="auto"/>
        </w:rPr>
      </w:pPr>
    </w:p>
    <w:p w:rsidR="00CA4E29" w:rsidRPr="008B62EF" w:rsidRDefault="00CA4E29" w:rsidP="001A29F0">
      <w:pPr>
        <w:pStyle w:val="Default"/>
        <w:numPr>
          <w:ilvl w:val="0"/>
          <w:numId w:val="13"/>
        </w:numPr>
        <w:tabs>
          <w:tab w:val="left" w:pos="851"/>
        </w:tabs>
        <w:jc w:val="both"/>
        <w:rPr>
          <w:color w:val="auto"/>
        </w:rPr>
      </w:pPr>
      <w:r w:rsidRPr="008B62EF">
        <w:rPr>
          <w:color w:val="auto"/>
        </w:rPr>
        <w:t>Wysokość udzielonego długoterminowe</w:t>
      </w:r>
      <w:r w:rsidR="0022754D" w:rsidRPr="008B62EF">
        <w:rPr>
          <w:color w:val="auto"/>
        </w:rPr>
        <w:t>go kredytu złotówkowego w kwocie</w:t>
      </w:r>
      <w:r w:rsidR="00F65810">
        <w:rPr>
          <w:b/>
          <w:color w:val="auto"/>
        </w:rPr>
        <w:t xml:space="preserve"> 5 300 000,00 </w:t>
      </w:r>
      <w:r w:rsidRPr="008B62EF">
        <w:rPr>
          <w:color w:val="auto"/>
        </w:rPr>
        <w:t>złotych.</w:t>
      </w:r>
    </w:p>
    <w:p w:rsidR="00B22C5E" w:rsidRDefault="00B22C5E" w:rsidP="001A29F0">
      <w:pPr>
        <w:pStyle w:val="Default"/>
        <w:numPr>
          <w:ilvl w:val="0"/>
          <w:numId w:val="13"/>
        </w:numPr>
        <w:tabs>
          <w:tab w:val="left" w:pos="851"/>
        </w:tabs>
        <w:jc w:val="both"/>
        <w:rPr>
          <w:color w:val="auto"/>
        </w:rPr>
      </w:pPr>
      <w:r w:rsidRPr="009E6467">
        <w:rPr>
          <w:color w:val="auto"/>
        </w:rPr>
        <w:t xml:space="preserve">Spłata w okresie </w:t>
      </w:r>
      <w:r w:rsidR="00F65810" w:rsidRPr="009E6467">
        <w:rPr>
          <w:b/>
          <w:color w:val="auto"/>
        </w:rPr>
        <w:t xml:space="preserve">7 </w:t>
      </w:r>
      <w:r w:rsidR="005651A1" w:rsidRPr="009E6467">
        <w:rPr>
          <w:b/>
          <w:color w:val="auto"/>
        </w:rPr>
        <w:t xml:space="preserve">-letnim (lata </w:t>
      </w:r>
      <w:r w:rsidR="00F65810" w:rsidRPr="009E6467">
        <w:rPr>
          <w:b/>
          <w:color w:val="auto"/>
        </w:rPr>
        <w:t>2020-2026</w:t>
      </w:r>
      <w:r w:rsidR="00333E37" w:rsidRPr="009E6467">
        <w:rPr>
          <w:b/>
          <w:color w:val="auto"/>
        </w:rPr>
        <w:t>)</w:t>
      </w:r>
      <w:r w:rsidRPr="009E6467">
        <w:rPr>
          <w:color w:val="auto"/>
        </w:rPr>
        <w:t>.</w:t>
      </w:r>
    </w:p>
    <w:p w:rsidR="00475AAF" w:rsidRPr="00475AAF" w:rsidRDefault="00475AAF" w:rsidP="00475AAF">
      <w:pPr>
        <w:pStyle w:val="Akapitzlist"/>
        <w:numPr>
          <w:ilvl w:val="0"/>
          <w:numId w:val="13"/>
        </w:numPr>
        <w:tabs>
          <w:tab w:val="left" w:pos="851"/>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475AAF">
        <w:rPr>
          <w:rFonts w:ascii="Times New Roman" w:hAnsi="Times New Roman" w:cs="Times New Roman"/>
          <w:b/>
          <w:color w:val="000000" w:themeColor="text1"/>
          <w:sz w:val="24"/>
          <w:szCs w:val="24"/>
        </w:rPr>
        <w:t>Spłata kredytu w 7 ratach tj.:</w:t>
      </w:r>
    </w:p>
    <w:p w:rsidR="00475AAF" w:rsidRPr="004179BD" w:rsidRDefault="00475AAF" w:rsidP="00475AAF">
      <w:pPr>
        <w:autoSpaceDE w:val="0"/>
        <w:autoSpaceDN w:val="0"/>
        <w:adjustRightInd w:val="0"/>
        <w:spacing w:after="0" w:line="240" w:lineRule="auto"/>
        <w:ind w:left="720"/>
        <w:rPr>
          <w:rFonts w:ascii="Times New Roman" w:hAnsi="Times New Roman" w:cs="Times New Roman"/>
          <w:b/>
          <w:color w:val="000000" w:themeColor="text1"/>
          <w:sz w:val="10"/>
          <w:szCs w:val="10"/>
        </w:rPr>
      </w:pPr>
    </w:p>
    <w:p w:rsidR="00475AAF" w:rsidRPr="004179BD" w:rsidRDefault="00475AAF" w:rsidP="002D7486">
      <w:pPr>
        <w:pStyle w:val="Akapitzlist"/>
        <w:numPr>
          <w:ilvl w:val="0"/>
          <w:numId w:val="65"/>
        </w:numPr>
        <w:autoSpaceDE w:val="0"/>
        <w:autoSpaceDN w:val="0"/>
        <w:adjustRightInd w:val="0"/>
        <w:spacing w:after="0" w:line="240" w:lineRule="auto"/>
        <w:rPr>
          <w:rFonts w:ascii="Times New Roman" w:hAnsi="Times New Roman" w:cs="Times New Roman"/>
          <w:b/>
          <w:color w:val="000000" w:themeColor="text1"/>
          <w:sz w:val="24"/>
          <w:szCs w:val="24"/>
        </w:rPr>
      </w:pPr>
      <w:r w:rsidRPr="004179BD">
        <w:rPr>
          <w:rFonts w:ascii="Times New Roman" w:hAnsi="Times New Roman" w:cs="Times New Roman"/>
          <w:b/>
          <w:color w:val="000000" w:themeColor="text1"/>
          <w:sz w:val="24"/>
          <w:szCs w:val="24"/>
        </w:rPr>
        <w:t>30.06.2020                            - 600 000,00 zł</w:t>
      </w:r>
    </w:p>
    <w:p w:rsidR="00475AAF" w:rsidRPr="004179BD" w:rsidRDefault="00475AAF" w:rsidP="002D7486">
      <w:pPr>
        <w:pStyle w:val="Akapitzlist"/>
        <w:numPr>
          <w:ilvl w:val="0"/>
          <w:numId w:val="65"/>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30.06.2021                            - 600 000,00 zł</w:t>
      </w:r>
    </w:p>
    <w:p w:rsidR="00475AAF" w:rsidRPr="004179BD" w:rsidRDefault="00475AAF" w:rsidP="002D7486">
      <w:pPr>
        <w:pStyle w:val="Akapitzlist"/>
        <w:numPr>
          <w:ilvl w:val="0"/>
          <w:numId w:val="65"/>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30.06.2022                            - 800 000,00 zł</w:t>
      </w:r>
    </w:p>
    <w:p w:rsidR="00475AAF" w:rsidRPr="004179BD" w:rsidRDefault="00475AAF" w:rsidP="002D7486">
      <w:pPr>
        <w:pStyle w:val="Akapitzlist"/>
        <w:numPr>
          <w:ilvl w:val="0"/>
          <w:numId w:val="65"/>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30.06.2023                            - 800 000,00 zł</w:t>
      </w:r>
    </w:p>
    <w:p w:rsidR="00475AAF" w:rsidRPr="004179BD" w:rsidRDefault="00475AAF" w:rsidP="002D7486">
      <w:pPr>
        <w:pStyle w:val="Akapitzlist"/>
        <w:numPr>
          <w:ilvl w:val="0"/>
          <w:numId w:val="65"/>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30.06.2024                            - 800 000,00 zł</w:t>
      </w:r>
    </w:p>
    <w:p w:rsidR="00475AAF" w:rsidRPr="004179BD" w:rsidRDefault="00475AAF" w:rsidP="002D7486">
      <w:pPr>
        <w:pStyle w:val="Akapitzlist"/>
        <w:numPr>
          <w:ilvl w:val="0"/>
          <w:numId w:val="65"/>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30.06.2025                            - 800 000,00 zł</w:t>
      </w:r>
    </w:p>
    <w:p w:rsidR="00475AAF" w:rsidRPr="004179BD" w:rsidRDefault="00475AAF" w:rsidP="002D7486">
      <w:pPr>
        <w:pStyle w:val="Akapitzlist"/>
        <w:numPr>
          <w:ilvl w:val="0"/>
          <w:numId w:val="65"/>
        </w:numPr>
        <w:autoSpaceDE w:val="0"/>
        <w:autoSpaceDN w:val="0"/>
        <w:adjustRightInd w:val="0"/>
        <w:spacing w:after="0" w:line="240" w:lineRule="auto"/>
        <w:rPr>
          <w:rFonts w:ascii="Times New Roman" w:hAnsi="Times New Roman" w:cs="Times New Roman"/>
          <w:b/>
          <w:sz w:val="24"/>
          <w:szCs w:val="24"/>
        </w:rPr>
      </w:pPr>
      <w:r w:rsidRPr="004179BD">
        <w:rPr>
          <w:rFonts w:ascii="Times New Roman" w:hAnsi="Times New Roman" w:cs="Times New Roman"/>
          <w:b/>
          <w:sz w:val="24"/>
          <w:szCs w:val="24"/>
        </w:rPr>
        <w:t>30.06.2026                           -  900 000,00 zł</w:t>
      </w:r>
    </w:p>
    <w:p w:rsidR="00B22C5E" w:rsidRPr="008B62EF" w:rsidRDefault="00CA4E29" w:rsidP="002D7486">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Nie będą pobierane odsetki i inne opłaty za spłatę kredytu przed terminem.</w:t>
      </w:r>
    </w:p>
    <w:p w:rsidR="00CA4E29" w:rsidRPr="008B62EF" w:rsidRDefault="00CA4E29" w:rsidP="002D7486">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Odsetki od zaciągniętego kredytu będą naliczane i spłacane w okresach miesięcznych.</w:t>
      </w:r>
    </w:p>
    <w:p w:rsidR="00CA4E29" w:rsidRPr="00F65810" w:rsidRDefault="00CA4E29" w:rsidP="002D7486">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F65810">
        <w:rPr>
          <w:rFonts w:ascii="Times New Roman" w:hAnsi="Times New Roman" w:cs="Times New Roman"/>
          <w:sz w:val="24"/>
          <w:szCs w:val="24"/>
        </w:rPr>
        <w:t>Do wyliczenia odsetek stosowana będzie stawka WIBOR 3 M z ostatniego dnianotowań miesiąca  poprzedzającego miesiąc spłaty kolejnej raty odsetkowej.</w:t>
      </w:r>
    </w:p>
    <w:p w:rsidR="00CA4E29" w:rsidRPr="008B62EF" w:rsidRDefault="00CA4E29" w:rsidP="002D7486">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8B62EF">
        <w:rPr>
          <w:rFonts w:ascii="Times New Roman" w:hAnsi="Times New Roman" w:cs="Times New Roman"/>
          <w:sz w:val="24"/>
          <w:szCs w:val="24"/>
        </w:rPr>
        <w:t>Zabezpieczeniem kredytu przez zamawiającego będzie weksel in blanco.</w:t>
      </w:r>
    </w:p>
    <w:p w:rsidR="00B22C5E" w:rsidRPr="008B62EF" w:rsidRDefault="00B22C5E" w:rsidP="000972F8">
      <w:pPr>
        <w:pStyle w:val="Akapitzlist"/>
        <w:autoSpaceDE w:val="0"/>
        <w:autoSpaceDN w:val="0"/>
        <w:adjustRightInd w:val="0"/>
        <w:spacing w:after="0" w:line="240" w:lineRule="auto"/>
        <w:ind w:left="1080"/>
        <w:jc w:val="both"/>
        <w:rPr>
          <w:rFonts w:ascii="Times New Roman" w:hAnsi="Times New Roman" w:cs="Times New Roman"/>
          <w:sz w:val="16"/>
          <w:szCs w:val="16"/>
        </w:rPr>
      </w:pPr>
    </w:p>
    <w:p w:rsidR="00CA4E29" w:rsidRPr="008B62EF" w:rsidRDefault="00B22C5E" w:rsidP="00D73B7D">
      <w:pPr>
        <w:spacing w:after="0" w:line="240" w:lineRule="auto"/>
        <w:ind w:left="720"/>
        <w:jc w:val="both"/>
        <w:rPr>
          <w:rFonts w:ascii="Times New Roman" w:hAnsi="Times New Roman" w:cs="Times New Roman"/>
          <w:sz w:val="24"/>
          <w:szCs w:val="24"/>
        </w:rPr>
      </w:pPr>
      <w:r w:rsidRPr="008B62EF">
        <w:rPr>
          <w:rFonts w:ascii="Times New Roman" w:hAnsi="Times New Roman" w:cs="Times New Roman"/>
          <w:sz w:val="24"/>
          <w:szCs w:val="24"/>
        </w:rPr>
        <w:t>Integralną częścią specyfikacji jest formularz oferty.</w:t>
      </w:r>
    </w:p>
    <w:p w:rsidR="000038EC" w:rsidRPr="008B62EF" w:rsidRDefault="000038EC" w:rsidP="00E301DA">
      <w:pPr>
        <w:spacing w:after="0" w:line="240" w:lineRule="auto"/>
        <w:jc w:val="both"/>
        <w:rPr>
          <w:rFonts w:ascii="Times New Roman" w:hAnsi="Times New Roman" w:cs="Times New Roman"/>
          <w:sz w:val="24"/>
          <w:szCs w:val="24"/>
        </w:rPr>
      </w:pPr>
    </w:p>
    <w:p w:rsidR="00D73B7D" w:rsidRPr="008B62EF" w:rsidRDefault="00D73B7D" w:rsidP="004179BD">
      <w:pPr>
        <w:pStyle w:val="Akapitzlist"/>
        <w:numPr>
          <w:ilvl w:val="0"/>
          <w:numId w:val="60"/>
        </w:numPr>
        <w:tabs>
          <w:tab w:val="left" w:pos="1134"/>
        </w:tabs>
        <w:ind w:hanging="371"/>
        <w:rPr>
          <w:rFonts w:ascii="Times New Roman" w:hAnsi="Times New Roman" w:cs="Times New Roman"/>
          <w:b/>
          <w:sz w:val="24"/>
          <w:szCs w:val="24"/>
        </w:rPr>
      </w:pPr>
      <w:r w:rsidRPr="008B62EF">
        <w:rPr>
          <w:rFonts w:ascii="Times New Roman" w:hAnsi="Times New Roman" w:cs="Times New Roman"/>
          <w:b/>
          <w:sz w:val="24"/>
          <w:szCs w:val="24"/>
        </w:rPr>
        <w:t>ZMIANY POSTANOWIEŃ ZAWARTEJ UMOWY</w:t>
      </w:r>
    </w:p>
    <w:p w:rsidR="00D73B7D" w:rsidRPr="008B62EF" w:rsidRDefault="00D73B7D" w:rsidP="001A29F0">
      <w:pPr>
        <w:pStyle w:val="Default"/>
        <w:numPr>
          <w:ilvl w:val="0"/>
          <w:numId w:val="26"/>
        </w:numPr>
        <w:tabs>
          <w:tab w:val="left" w:pos="851"/>
        </w:tabs>
        <w:jc w:val="both"/>
        <w:rPr>
          <w:color w:val="auto"/>
        </w:rPr>
      </w:pPr>
      <w:r w:rsidRPr="008B62EF">
        <w:rPr>
          <w:color w:val="auto"/>
        </w:rPr>
        <w:t>Zakazuje się zmian postanowień zawartej umowy w stosunku do treści oferty, na podstawie której dokonano wyboru wykonawcy, chyba że zachodzą okoliczności określone na podstawie art. 144 ust. 1 ustawy PZP.</w:t>
      </w:r>
    </w:p>
    <w:p w:rsidR="00D73B7D" w:rsidRPr="008B62EF" w:rsidRDefault="00D73B7D" w:rsidP="001A29F0">
      <w:pPr>
        <w:pStyle w:val="Default"/>
        <w:numPr>
          <w:ilvl w:val="0"/>
          <w:numId w:val="26"/>
        </w:numPr>
        <w:tabs>
          <w:tab w:val="left" w:pos="851"/>
        </w:tabs>
        <w:jc w:val="both"/>
        <w:rPr>
          <w:color w:val="auto"/>
        </w:rPr>
      </w:pPr>
      <w:r w:rsidRPr="008B62EF">
        <w:rPr>
          <w:color w:val="auto"/>
        </w:rPr>
        <w:t>Zmiany umowy może nastąpić w zakresie:</w:t>
      </w:r>
    </w:p>
    <w:p w:rsidR="00D73B7D" w:rsidRPr="008B62EF" w:rsidRDefault="00D73B7D" w:rsidP="0011743F">
      <w:pPr>
        <w:pStyle w:val="Default"/>
        <w:numPr>
          <w:ilvl w:val="0"/>
          <w:numId w:val="27"/>
        </w:numPr>
        <w:tabs>
          <w:tab w:val="left" w:pos="851"/>
        </w:tabs>
        <w:jc w:val="both"/>
        <w:rPr>
          <w:color w:val="auto"/>
        </w:rPr>
      </w:pPr>
      <w:r w:rsidRPr="008B62EF">
        <w:rPr>
          <w:color w:val="auto"/>
        </w:rPr>
        <w:t>zmiany danych adresowych Zamawiającego lub Wykonawcy;</w:t>
      </w:r>
    </w:p>
    <w:p w:rsidR="00D73B7D" w:rsidRPr="008B62EF" w:rsidRDefault="00D73B7D" w:rsidP="001A29F0">
      <w:pPr>
        <w:pStyle w:val="Default"/>
        <w:numPr>
          <w:ilvl w:val="0"/>
          <w:numId w:val="27"/>
        </w:numPr>
        <w:tabs>
          <w:tab w:val="left" w:pos="851"/>
        </w:tabs>
        <w:jc w:val="both"/>
        <w:rPr>
          <w:color w:val="auto"/>
        </w:rPr>
      </w:pPr>
      <w:r w:rsidRPr="008B62EF">
        <w:rPr>
          <w:color w:val="auto"/>
        </w:rPr>
        <w:t>wynagrodzenie Wykonawcy może ulec zmianie tylko w przypadku ustawowej zmiany stawki VAT. Zmiany wprowadzone zostaną po wcześniejszym zgłoszeniu przez którąkolwiek ze stron umowy, faktu zaistnienia okoliczności warunkującej konieczność wprowadzenia zmiany oraz obustronnej ich akceptacji;</w:t>
      </w:r>
    </w:p>
    <w:p w:rsidR="00D73B7D" w:rsidRPr="008B62EF" w:rsidRDefault="00D73B7D" w:rsidP="001A29F0">
      <w:pPr>
        <w:pStyle w:val="Default"/>
        <w:numPr>
          <w:ilvl w:val="0"/>
          <w:numId w:val="27"/>
        </w:numPr>
        <w:tabs>
          <w:tab w:val="left" w:pos="851"/>
        </w:tabs>
        <w:jc w:val="both"/>
        <w:rPr>
          <w:color w:val="auto"/>
        </w:rPr>
      </w:pPr>
      <w:r w:rsidRPr="008B62EF">
        <w:rPr>
          <w:color w:val="auto"/>
        </w:rPr>
        <w:t xml:space="preserve">niewykorzystania pełnej kwoty </w:t>
      </w:r>
      <w:r w:rsidR="005A6EF2">
        <w:rPr>
          <w:color w:val="auto"/>
        </w:rPr>
        <w:t xml:space="preserve">kredytu </w:t>
      </w:r>
      <w:r w:rsidRPr="008B62EF">
        <w:rPr>
          <w:color w:val="auto"/>
        </w:rPr>
        <w:t>w okresie kredytowania;</w:t>
      </w:r>
    </w:p>
    <w:p w:rsidR="00D73B7D" w:rsidRPr="005A6EF2" w:rsidRDefault="00D73B7D" w:rsidP="005A6EF2">
      <w:pPr>
        <w:pStyle w:val="Default"/>
        <w:numPr>
          <w:ilvl w:val="0"/>
          <w:numId w:val="27"/>
        </w:numPr>
        <w:tabs>
          <w:tab w:val="left" w:pos="851"/>
        </w:tabs>
        <w:jc w:val="both"/>
        <w:rPr>
          <w:color w:val="auto"/>
        </w:rPr>
      </w:pPr>
      <w:r w:rsidRPr="008B62EF">
        <w:rPr>
          <w:color w:val="auto"/>
        </w:rPr>
        <w:t>zmiany harmonogramu spłaty kredytu w zakresie ter</w:t>
      </w:r>
      <w:r w:rsidR="005A6EF2">
        <w:rPr>
          <w:color w:val="auto"/>
        </w:rPr>
        <w:t>minów płatności i wysokości rat.</w:t>
      </w:r>
    </w:p>
    <w:p w:rsidR="00D73B7D" w:rsidRPr="008B62EF" w:rsidRDefault="00D73B7D" w:rsidP="001A29F0">
      <w:pPr>
        <w:pStyle w:val="Default"/>
        <w:numPr>
          <w:ilvl w:val="0"/>
          <w:numId w:val="26"/>
        </w:numPr>
        <w:tabs>
          <w:tab w:val="left" w:pos="851"/>
        </w:tabs>
        <w:jc w:val="both"/>
        <w:rPr>
          <w:color w:val="auto"/>
        </w:rPr>
      </w:pPr>
      <w:r w:rsidRPr="008B62EF">
        <w:rPr>
          <w:color w:val="auto"/>
        </w:rPr>
        <w:t>Zmiana może dotyczyć tylko tych postanowień umowy, na których treść mają wpływ okoliczności określone w opisanych powyżej przypadkach.</w:t>
      </w:r>
    </w:p>
    <w:p w:rsidR="00D73B7D" w:rsidRPr="008B62EF" w:rsidRDefault="00D73B7D" w:rsidP="001A29F0">
      <w:pPr>
        <w:pStyle w:val="Default"/>
        <w:numPr>
          <w:ilvl w:val="0"/>
          <w:numId w:val="26"/>
        </w:numPr>
        <w:tabs>
          <w:tab w:val="left" w:pos="851"/>
        </w:tabs>
        <w:jc w:val="both"/>
        <w:rPr>
          <w:color w:val="auto"/>
        </w:rPr>
      </w:pPr>
      <w:r w:rsidRPr="008B62EF">
        <w:rPr>
          <w:color w:val="auto"/>
        </w:rPr>
        <w:t>Wszelkie zmiany niniejszej umowy będą dokonywane za zgodą obydwu Stron, na piśmie pod rygorem nieważności.</w:t>
      </w:r>
    </w:p>
    <w:p w:rsidR="00E301DA" w:rsidRPr="008B62EF" w:rsidRDefault="00E301DA" w:rsidP="00716A80">
      <w:pPr>
        <w:pStyle w:val="Default"/>
        <w:tabs>
          <w:tab w:val="left" w:pos="851"/>
          <w:tab w:val="left" w:pos="993"/>
        </w:tabs>
        <w:rPr>
          <w:b/>
          <w:color w:val="auto"/>
        </w:rPr>
      </w:pPr>
    </w:p>
    <w:p w:rsidR="006A667A" w:rsidRPr="008B62EF" w:rsidRDefault="006A667A" w:rsidP="004179BD">
      <w:pPr>
        <w:pStyle w:val="Default"/>
        <w:numPr>
          <w:ilvl w:val="0"/>
          <w:numId w:val="60"/>
        </w:numPr>
        <w:tabs>
          <w:tab w:val="left" w:pos="851"/>
          <w:tab w:val="left" w:pos="993"/>
        </w:tabs>
        <w:ind w:hanging="371"/>
        <w:rPr>
          <w:b/>
          <w:color w:val="auto"/>
        </w:rPr>
      </w:pPr>
      <w:r w:rsidRPr="008B62EF">
        <w:rPr>
          <w:b/>
          <w:color w:val="auto"/>
        </w:rPr>
        <w:t>INNE INFORMACJE</w:t>
      </w:r>
    </w:p>
    <w:p w:rsidR="006A667A" w:rsidRPr="008B62EF" w:rsidRDefault="006A667A" w:rsidP="000972F8">
      <w:pPr>
        <w:pStyle w:val="Default"/>
        <w:tabs>
          <w:tab w:val="left" w:pos="851"/>
          <w:tab w:val="left" w:pos="993"/>
        </w:tabs>
        <w:ind w:left="360"/>
        <w:jc w:val="both"/>
        <w:rPr>
          <w:color w:val="auto"/>
        </w:rPr>
      </w:pPr>
    </w:p>
    <w:p w:rsidR="006A667A" w:rsidRPr="008B62EF" w:rsidRDefault="006A667A" w:rsidP="001A29F0">
      <w:pPr>
        <w:pStyle w:val="Default"/>
        <w:numPr>
          <w:ilvl w:val="0"/>
          <w:numId w:val="14"/>
        </w:numPr>
        <w:tabs>
          <w:tab w:val="left" w:pos="851"/>
          <w:tab w:val="left" w:pos="1134"/>
        </w:tabs>
        <w:jc w:val="both"/>
        <w:rPr>
          <w:color w:val="auto"/>
        </w:rPr>
      </w:pPr>
      <w:r w:rsidRPr="008B62EF">
        <w:rPr>
          <w:color w:val="auto"/>
        </w:rPr>
        <w:t>Zamawiający nie przewiduje udzielenia zamówień uzupełniających.</w:t>
      </w:r>
    </w:p>
    <w:p w:rsidR="009B7B35" w:rsidRPr="008B62EF" w:rsidRDefault="007A0A73" w:rsidP="001A29F0">
      <w:pPr>
        <w:pStyle w:val="Default"/>
        <w:numPr>
          <w:ilvl w:val="0"/>
          <w:numId w:val="14"/>
        </w:numPr>
        <w:tabs>
          <w:tab w:val="left" w:pos="851"/>
          <w:tab w:val="left" w:pos="1134"/>
        </w:tabs>
        <w:rPr>
          <w:color w:val="auto"/>
        </w:rPr>
      </w:pPr>
      <w:r w:rsidRPr="008B62EF">
        <w:rPr>
          <w:color w:val="auto"/>
        </w:rPr>
        <w:t xml:space="preserve">Zamawiający nie przewiduje </w:t>
      </w:r>
      <w:r w:rsidR="009B7B35" w:rsidRPr="008B62EF">
        <w:rPr>
          <w:color w:val="auto"/>
        </w:rPr>
        <w:t>rozliczenia w walucie innej niż złoty polski.</w:t>
      </w:r>
    </w:p>
    <w:p w:rsidR="007A0A73" w:rsidRPr="008B62EF" w:rsidRDefault="009B7B35" w:rsidP="001A29F0">
      <w:pPr>
        <w:pStyle w:val="Default"/>
        <w:numPr>
          <w:ilvl w:val="0"/>
          <w:numId w:val="14"/>
        </w:numPr>
        <w:tabs>
          <w:tab w:val="left" w:pos="851"/>
          <w:tab w:val="left" w:pos="1134"/>
        </w:tabs>
        <w:jc w:val="both"/>
        <w:rPr>
          <w:color w:val="auto"/>
        </w:rPr>
      </w:pPr>
      <w:r w:rsidRPr="008B62EF">
        <w:rPr>
          <w:color w:val="auto"/>
        </w:rPr>
        <w:t xml:space="preserve">Zamawiający nie przewiduje </w:t>
      </w:r>
      <w:r w:rsidR="007A0A73" w:rsidRPr="008B62EF">
        <w:rPr>
          <w:color w:val="auto"/>
        </w:rPr>
        <w:t>zawarcia umowy ramowej.</w:t>
      </w:r>
    </w:p>
    <w:p w:rsidR="007A0A73" w:rsidRPr="008B62EF" w:rsidRDefault="007A0A73" w:rsidP="001A596A">
      <w:pPr>
        <w:pStyle w:val="Default"/>
        <w:numPr>
          <w:ilvl w:val="0"/>
          <w:numId w:val="14"/>
        </w:numPr>
        <w:tabs>
          <w:tab w:val="left" w:pos="851"/>
          <w:tab w:val="left" w:pos="1134"/>
        </w:tabs>
        <w:jc w:val="both"/>
        <w:rPr>
          <w:color w:val="auto"/>
        </w:rPr>
      </w:pPr>
      <w:r w:rsidRPr="008B62EF">
        <w:rPr>
          <w:color w:val="auto"/>
        </w:rPr>
        <w:lastRenderedPageBreak/>
        <w:t>Zamawiający nie przewiduje</w:t>
      </w:r>
      <w:r w:rsidR="009B7B35" w:rsidRPr="008B62EF">
        <w:rPr>
          <w:color w:val="auto"/>
        </w:rPr>
        <w:t>wyboru najkorzystniejszej oferty z zastosowaniem aukcji elektronicznej.</w:t>
      </w:r>
    </w:p>
    <w:p w:rsidR="006A667A" w:rsidRPr="008B62EF" w:rsidRDefault="006A667A" w:rsidP="001A29F0">
      <w:pPr>
        <w:pStyle w:val="Default"/>
        <w:numPr>
          <w:ilvl w:val="0"/>
          <w:numId w:val="14"/>
        </w:numPr>
        <w:tabs>
          <w:tab w:val="left" w:pos="851"/>
          <w:tab w:val="left" w:pos="1134"/>
        </w:tabs>
        <w:jc w:val="both"/>
        <w:rPr>
          <w:color w:val="auto"/>
        </w:rPr>
      </w:pPr>
      <w:r w:rsidRPr="008B62EF">
        <w:rPr>
          <w:color w:val="auto"/>
        </w:rPr>
        <w:t>Zamawiający nie dopuszcza składania ofert częściowych.</w:t>
      </w:r>
    </w:p>
    <w:p w:rsidR="006A667A" w:rsidRPr="008B62EF" w:rsidRDefault="006A667A" w:rsidP="001A29F0">
      <w:pPr>
        <w:pStyle w:val="Default"/>
        <w:numPr>
          <w:ilvl w:val="0"/>
          <w:numId w:val="14"/>
        </w:numPr>
        <w:tabs>
          <w:tab w:val="left" w:pos="851"/>
          <w:tab w:val="left" w:pos="1134"/>
        </w:tabs>
        <w:jc w:val="both"/>
        <w:rPr>
          <w:color w:val="auto"/>
        </w:rPr>
      </w:pPr>
      <w:r w:rsidRPr="008B62EF">
        <w:rPr>
          <w:color w:val="auto"/>
        </w:rPr>
        <w:t>Zamawiający nie dopuszcza składania ofert wariantowych</w:t>
      </w:r>
      <w:r w:rsidR="009B7955" w:rsidRPr="008B62EF">
        <w:rPr>
          <w:color w:val="auto"/>
        </w:rPr>
        <w:t xml:space="preserve"> art. 2 pkt. 7 ustawy</w:t>
      </w:r>
      <w:r w:rsidRPr="008B62EF">
        <w:rPr>
          <w:color w:val="auto"/>
        </w:rPr>
        <w:t>.</w:t>
      </w:r>
    </w:p>
    <w:p w:rsidR="007A0A73" w:rsidRPr="008B62EF" w:rsidRDefault="00F51F34" w:rsidP="001A29F0">
      <w:pPr>
        <w:pStyle w:val="Default"/>
        <w:numPr>
          <w:ilvl w:val="0"/>
          <w:numId w:val="14"/>
        </w:numPr>
        <w:tabs>
          <w:tab w:val="left" w:pos="851"/>
          <w:tab w:val="left" w:pos="1134"/>
        </w:tabs>
        <w:jc w:val="both"/>
        <w:rPr>
          <w:color w:val="auto"/>
        </w:rPr>
      </w:pPr>
      <w:r w:rsidRPr="008B62EF">
        <w:rPr>
          <w:color w:val="auto"/>
        </w:rPr>
        <w:t>Zamawiający nie przewiduje udzielenia zamówień polegających na powtórzeniu podobnych usług lub robót budowlanych do niniejszego postępowania, o  których mowa w art. 67 ust. 1 pkt. 6  ustawy.</w:t>
      </w:r>
    </w:p>
    <w:p w:rsidR="007D6C25" w:rsidRDefault="00172AEA" w:rsidP="001A29F0">
      <w:pPr>
        <w:pStyle w:val="Default"/>
        <w:numPr>
          <w:ilvl w:val="0"/>
          <w:numId w:val="14"/>
        </w:numPr>
        <w:tabs>
          <w:tab w:val="left" w:pos="851"/>
          <w:tab w:val="left" w:pos="1134"/>
        </w:tabs>
        <w:jc w:val="both"/>
        <w:rPr>
          <w:color w:val="auto"/>
        </w:rPr>
      </w:pPr>
      <w:r w:rsidRPr="008B62EF">
        <w:rPr>
          <w:color w:val="auto"/>
        </w:rPr>
        <w:t>Zamawiający zastrzega sobie możliwość unieważnienia przetargu bez podania przyczyn.</w:t>
      </w:r>
    </w:p>
    <w:p w:rsidR="00A666B9" w:rsidRDefault="00A666B9" w:rsidP="00A666B9">
      <w:pPr>
        <w:pStyle w:val="Default"/>
        <w:tabs>
          <w:tab w:val="left" w:pos="851"/>
          <w:tab w:val="left" w:pos="1134"/>
        </w:tabs>
        <w:jc w:val="both"/>
        <w:rPr>
          <w:color w:val="auto"/>
        </w:rPr>
      </w:pPr>
    </w:p>
    <w:p w:rsidR="00CA4E29" w:rsidRPr="008B62EF" w:rsidRDefault="00B22C5E" w:rsidP="004179BD">
      <w:pPr>
        <w:pStyle w:val="Default"/>
        <w:numPr>
          <w:ilvl w:val="0"/>
          <w:numId w:val="60"/>
        </w:numPr>
        <w:tabs>
          <w:tab w:val="left" w:pos="851"/>
          <w:tab w:val="left" w:pos="993"/>
        </w:tabs>
        <w:ind w:hanging="371"/>
        <w:rPr>
          <w:b/>
          <w:color w:val="auto"/>
        </w:rPr>
      </w:pPr>
      <w:r w:rsidRPr="008B62EF">
        <w:rPr>
          <w:b/>
          <w:color w:val="auto"/>
        </w:rPr>
        <w:t>ŚRODKI OCHRONY PRAWNEJ</w:t>
      </w:r>
    </w:p>
    <w:p w:rsidR="00B22C5E" w:rsidRPr="008B62EF" w:rsidRDefault="00B22C5E" w:rsidP="000972F8">
      <w:pPr>
        <w:pStyle w:val="Default"/>
        <w:tabs>
          <w:tab w:val="left" w:pos="851"/>
          <w:tab w:val="left" w:pos="993"/>
        </w:tabs>
        <w:ind w:left="720"/>
        <w:jc w:val="both"/>
        <w:rPr>
          <w:color w:val="auto"/>
        </w:rPr>
      </w:pPr>
    </w:p>
    <w:p w:rsidR="00D73B7D" w:rsidRPr="008B62EF" w:rsidRDefault="00D73B7D" w:rsidP="001A29F0">
      <w:pPr>
        <w:pStyle w:val="Default"/>
        <w:numPr>
          <w:ilvl w:val="0"/>
          <w:numId w:val="28"/>
        </w:numPr>
        <w:tabs>
          <w:tab w:val="left" w:pos="851"/>
        </w:tabs>
        <w:jc w:val="both"/>
        <w:rPr>
          <w:color w:val="auto"/>
        </w:rPr>
      </w:pPr>
      <w:r w:rsidRPr="008B62EF">
        <w:rPr>
          <w:color w:val="auto"/>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D73B7D" w:rsidRPr="008B62EF" w:rsidRDefault="00D73B7D" w:rsidP="001A29F0">
      <w:pPr>
        <w:pStyle w:val="Default"/>
        <w:numPr>
          <w:ilvl w:val="0"/>
          <w:numId w:val="28"/>
        </w:numPr>
        <w:tabs>
          <w:tab w:val="left" w:pos="851"/>
        </w:tabs>
        <w:jc w:val="both"/>
        <w:rPr>
          <w:color w:val="auto"/>
        </w:rPr>
      </w:pPr>
      <w:r w:rsidRPr="008B62EF">
        <w:rPr>
          <w:color w:val="auto"/>
        </w:rPr>
        <w:t>W przypadkach wskazanych w art. 180 ust. 2 ustawy przysługuje odwołanie od niezgodnej z przepisami ustawy czynności Zamawiającego podjętej w postępowaniu o udzielenie zamówienia lub zaniechania czynności, do której jest obowiązany na podstawie ustawy.</w:t>
      </w:r>
    </w:p>
    <w:p w:rsidR="00DF7D69" w:rsidRPr="008B62EF" w:rsidRDefault="00D73B7D" w:rsidP="001A29F0">
      <w:pPr>
        <w:pStyle w:val="Default"/>
        <w:numPr>
          <w:ilvl w:val="0"/>
          <w:numId w:val="28"/>
        </w:numPr>
        <w:tabs>
          <w:tab w:val="left" w:pos="851"/>
        </w:tabs>
        <w:jc w:val="both"/>
        <w:rPr>
          <w:color w:val="auto"/>
        </w:rPr>
      </w:pPr>
      <w:r w:rsidRPr="008B62EF">
        <w:rPr>
          <w:color w:val="auto"/>
        </w:rPr>
        <w:t>Na orzeczenie KIO stronom oraz uczestnikom postępowania odwoławczego przysługuje skarga do sądu.</w:t>
      </w:r>
    </w:p>
    <w:p w:rsidR="007A0A73" w:rsidRPr="008B62EF" w:rsidRDefault="007A0A73" w:rsidP="007A0A73">
      <w:pPr>
        <w:pStyle w:val="Default"/>
        <w:tabs>
          <w:tab w:val="left" w:pos="1106"/>
          <w:tab w:val="left" w:pos="1134"/>
        </w:tabs>
        <w:ind w:left="1826"/>
        <w:jc w:val="both"/>
        <w:rPr>
          <w:color w:val="auto"/>
        </w:rPr>
      </w:pPr>
    </w:p>
    <w:p w:rsidR="00DF7D69" w:rsidRPr="008B62EF" w:rsidRDefault="00DF7D69" w:rsidP="004179BD">
      <w:pPr>
        <w:pStyle w:val="Default"/>
        <w:numPr>
          <w:ilvl w:val="0"/>
          <w:numId w:val="60"/>
        </w:numPr>
        <w:tabs>
          <w:tab w:val="left" w:pos="851"/>
          <w:tab w:val="left" w:pos="993"/>
        </w:tabs>
        <w:ind w:hanging="371"/>
        <w:rPr>
          <w:b/>
          <w:color w:val="auto"/>
        </w:rPr>
      </w:pPr>
      <w:r w:rsidRPr="008B62EF">
        <w:rPr>
          <w:b/>
          <w:color w:val="auto"/>
        </w:rPr>
        <w:t>ZAŁĄCZNIKI DO SIWZ</w:t>
      </w:r>
    </w:p>
    <w:p w:rsidR="00DF7D69" w:rsidRPr="008B62EF" w:rsidRDefault="00DF7D69" w:rsidP="00DF7D69">
      <w:pPr>
        <w:pStyle w:val="Default"/>
        <w:tabs>
          <w:tab w:val="left" w:pos="851"/>
          <w:tab w:val="left" w:pos="993"/>
        </w:tabs>
        <w:ind w:left="1080"/>
        <w:jc w:val="both"/>
        <w:rPr>
          <w:b/>
          <w:color w:val="auto"/>
        </w:rPr>
      </w:pPr>
    </w:p>
    <w:p w:rsidR="00DD3E6E" w:rsidRPr="008B62EF" w:rsidRDefault="00DD3E6E" w:rsidP="00DD3E6E">
      <w:pPr>
        <w:autoSpaceDE w:val="0"/>
        <w:autoSpaceDN w:val="0"/>
        <w:adjustRightInd w:val="0"/>
        <w:spacing w:after="0" w:line="240" w:lineRule="auto"/>
        <w:ind w:left="742"/>
        <w:jc w:val="both"/>
        <w:rPr>
          <w:rFonts w:ascii="Times New Roman" w:hAnsi="Times New Roman" w:cs="Times New Roman"/>
          <w:sz w:val="24"/>
          <w:szCs w:val="24"/>
        </w:rPr>
      </w:pPr>
      <w:r w:rsidRPr="008B62EF">
        <w:rPr>
          <w:rFonts w:ascii="Times New Roman" w:hAnsi="Times New Roman" w:cs="Times New Roman"/>
          <w:sz w:val="24"/>
          <w:szCs w:val="24"/>
        </w:rPr>
        <w:t>Załącznik nr 1 – Formularz ofertowy</w:t>
      </w:r>
    </w:p>
    <w:p w:rsidR="00C60305" w:rsidRPr="008B62EF" w:rsidRDefault="00DD3E6E" w:rsidP="00DD3E6E">
      <w:pPr>
        <w:autoSpaceDE w:val="0"/>
        <w:autoSpaceDN w:val="0"/>
        <w:adjustRightInd w:val="0"/>
        <w:spacing w:after="0" w:line="240" w:lineRule="auto"/>
        <w:ind w:left="742"/>
        <w:jc w:val="both"/>
        <w:rPr>
          <w:rFonts w:ascii="Times New Roman" w:hAnsi="Times New Roman" w:cs="Times New Roman"/>
          <w:sz w:val="24"/>
          <w:szCs w:val="24"/>
        </w:rPr>
      </w:pPr>
      <w:r w:rsidRPr="008B62EF">
        <w:rPr>
          <w:rFonts w:ascii="Times New Roman" w:hAnsi="Times New Roman" w:cs="Times New Roman"/>
          <w:sz w:val="24"/>
          <w:szCs w:val="24"/>
        </w:rPr>
        <w:t xml:space="preserve">Załącznik nr 2 – Oświadczenie </w:t>
      </w:r>
      <w:r w:rsidR="0048072A" w:rsidRPr="008B62EF">
        <w:rPr>
          <w:rFonts w:ascii="Times New Roman" w:hAnsi="Times New Roman" w:cs="Times New Roman"/>
          <w:sz w:val="24"/>
          <w:szCs w:val="24"/>
        </w:rPr>
        <w:t xml:space="preserve">Wykonawcy dotyczące spełniania warunków udziału </w:t>
      </w:r>
    </w:p>
    <w:p w:rsidR="00DD3E6E" w:rsidRPr="008B62EF" w:rsidRDefault="0048072A" w:rsidP="00DD3E6E">
      <w:pPr>
        <w:autoSpaceDE w:val="0"/>
        <w:autoSpaceDN w:val="0"/>
        <w:adjustRightInd w:val="0"/>
        <w:spacing w:after="0" w:line="240" w:lineRule="auto"/>
        <w:ind w:left="742"/>
        <w:jc w:val="both"/>
        <w:rPr>
          <w:rFonts w:ascii="Times New Roman" w:hAnsi="Times New Roman" w:cs="Times New Roman"/>
          <w:sz w:val="24"/>
          <w:szCs w:val="24"/>
        </w:rPr>
      </w:pPr>
      <w:r w:rsidRPr="008B62EF">
        <w:rPr>
          <w:rFonts w:ascii="Times New Roman" w:hAnsi="Times New Roman" w:cs="Times New Roman"/>
          <w:sz w:val="24"/>
          <w:szCs w:val="24"/>
        </w:rPr>
        <w:t>w postępowaniu</w:t>
      </w:r>
    </w:p>
    <w:p w:rsidR="00DD3E6E" w:rsidRPr="008B62EF" w:rsidRDefault="00DD3E6E" w:rsidP="00DD3E6E">
      <w:pPr>
        <w:autoSpaceDE w:val="0"/>
        <w:autoSpaceDN w:val="0"/>
        <w:adjustRightInd w:val="0"/>
        <w:spacing w:after="0" w:line="240" w:lineRule="auto"/>
        <w:ind w:left="742"/>
        <w:jc w:val="both"/>
        <w:rPr>
          <w:rFonts w:ascii="Times New Roman" w:hAnsi="Times New Roman" w:cs="Times New Roman"/>
          <w:sz w:val="24"/>
          <w:szCs w:val="24"/>
        </w:rPr>
      </w:pPr>
      <w:r w:rsidRPr="008B62EF">
        <w:rPr>
          <w:rFonts w:ascii="Times New Roman" w:hAnsi="Times New Roman" w:cs="Times New Roman"/>
          <w:sz w:val="24"/>
          <w:szCs w:val="24"/>
        </w:rPr>
        <w:t xml:space="preserve">Załącznik nr 3 – Oświadczenie </w:t>
      </w:r>
      <w:r w:rsidR="0048072A" w:rsidRPr="008B62EF">
        <w:rPr>
          <w:rFonts w:ascii="Times New Roman" w:hAnsi="Times New Roman"/>
          <w:bCs/>
        </w:rPr>
        <w:t>Wykonawcy dotyczące przesłanek wykluczenia z postępowania</w:t>
      </w:r>
    </w:p>
    <w:p w:rsidR="00C60305" w:rsidRPr="008B62EF" w:rsidRDefault="00DD3E6E" w:rsidP="003770DE">
      <w:pPr>
        <w:autoSpaceDE w:val="0"/>
        <w:autoSpaceDN w:val="0"/>
        <w:adjustRightInd w:val="0"/>
        <w:spacing w:after="0" w:line="240" w:lineRule="auto"/>
        <w:ind w:left="742"/>
        <w:jc w:val="both"/>
        <w:rPr>
          <w:rFonts w:ascii="Times New Roman" w:hAnsi="Times New Roman" w:cs="Times New Roman"/>
          <w:sz w:val="24"/>
          <w:szCs w:val="24"/>
        </w:rPr>
      </w:pPr>
      <w:r w:rsidRPr="008B62EF">
        <w:rPr>
          <w:rFonts w:ascii="Times New Roman" w:hAnsi="Times New Roman" w:cs="Times New Roman"/>
          <w:sz w:val="24"/>
          <w:szCs w:val="24"/>
        </w:rPr>
        <w:t xml:space="preserve">Załącznik nr 4 – Oświadczenie </w:t>
      </w:r>
      <w:r w:rsidR="0048072A" w:rsidRPr="008B62EF">
        <w:rPr>
          <w:rFonts w:ascii="Times New Roman" w:hAnsi="Times New Roman" w:cs="Times New Roman"/>
          <w:sz w:val="24"/>
          <w:szCs w:val="24"/>
        </w:rPr>
        <w:t>Wykonawcy o przynależności lub braku przynależności d</w:t>
      </w:r>
      <w:r w:rsidR="00C60305" w:rsidRPr="008B62EF">
        <w:rPr>
          <w:rFonts w:ascii="Times New Roman" w:hAnsi="Times New Roman" w:cs="Times New Roman"/>
          <w:sz w:val="24"/>
          <w:szCs w:val="24"/>
        </w:rPr>
        <w:t xml:space="preserve">o </w:t>
      </w:r>
    </w:p>
    <w:p w:rsidR="0048072A" w:rsidRPr="008B62EF" w:rsidRDefault="00C60305" w:rsidP="003770DE">
      <w:pPr>
        <w:autoSpaceDE w:val="0"/>
        <w:autoSpaceDN w:val="0"/>
        <w:adjustRightInd w:val="0"/>
        <w:spacing w:after="0" w:line="240" w:lineRule="auto"/>
        <w:ind w:left="742"/>
        <w:jc w:val="both"/>
        <w:rPr>
          <w:rFonts w:ascii="Times New Roman" w:hAnsi="Times New Roman" w:cs="Times New Roman"/>
          <w:sz w:val="24"/>
          <w:szCs w:val="24"/>
        </w:rPr>
      </w:pPr>
      <w:r w:rsidRPr="008B62EF">
        <w:rPr>
          <w:rFonts w:ascii="Times New Roman" w:hAnsi="Times New Roman" w:cs="Times New Roman"/>
          <w:sz w:val="24"/>
          <w:szCs w:val="24"/>
        </w:rPr>
        <w:t xml:space="preserve">                           tej samej grupy kapitałowej (</w:t>
      </w:r>
      <w:r w:rsidR="0048072A" w:rsidRPr="008B62EF">
        <w:rPr>
          <w:rFonts w:ascii="Times New Roman" w:hAnsi="Times New Roman" w:cs="Times New Roman"/>
          <w:sz w:val="24"/>
          <w:szCs w:val="24"/>
        </w:rPr>
        <w:t>wzór</w:t>
      </w:r>
      <w:r w:rsidRPr="008B62EF">
        <w:rPr>
          <w:rFonts w:ascii="Times New Roman" w:hAnsi="Times New Roman" w:cs="Times New Roman"/>
          <w:sz w:val="24"/>
          <w:szCs w:val="24"/>
        </w:rPr>
        <w:t>)</w:t>
      </w:r>
    </w:p>
    <w:p w:rsidR="00A61743" w:rsidRPr="009E6467" w:rsidRDefault="00DD3E6E" w:rsidP="00A61743">
      <w:pPr>
        <w:pStyle w:val="Default"/>
        <w:ind w:left="2410" w:hanging="1701"/>
        <w:jc w:val="both"/>
        <w:rPr>
          <w:color w:val="auto"/>
        </w:rPr>
      </w:pPr>
      <w:r w:rsidRPr="00CD2C31">
        <w:t xml:space="preserve">Załącznik nr 5 – </w:t>
      </w:r>
      <w:r w:rsidR="00A61743" w:rsidRPr="009E6467">
        <w:rPr>
          <w:color w:val="auto"/>
        </w:rPr>
        <w:t xml:space="preserve">sprawozdania Rb-27 S,Rb-28S,Rb-NDS,Rb-N, Rb-Z za rok 2018 oraz zaIII kwartał 2019 r. </w:t>
      </w:r>
    </w:p>
    <w:p w:rsidR="00595D2E" w:rsidRDefault="00DD3E6E" w:rsidP="00595D2E">
      <w:pPr>
        <w:pStyle w:val="Default"/>
        <w:ind w:left="2552" w:hanging="1843"/>
        <w:jc w:val="both"/>
      </w:pPr>
      <w:r w:rsidRPr="00CD2C31">
        <w:t>Załącznik nr 6 –</w:t>
      </w:r>
      <w:r w:rsidR="00595D2E">
        <w:t xml:space="preserve">  Uchwały:</w:t>
      </w:r>
    </w:p>
    <w:p w:rsidR="00595D2E" w:rsidRPr="009E6467" w:rsidRDefault="00595D2E" w:rsidP="00595D2E">
      <w:pPr>
        <w:pStyle w:val="Default"/>
        <w:numPr>
          <w:ilvl w:val="0"/>
          <w:numId w:val="64"/>
        </w:numPr>
        <w:jc w:val="both"/>
        <w:rPr>
          <w:color w:val="auto"/>
        </w:rPr>
      </w:pPr>
      <w:r w:rsidRPr="009E6467">
        <w:rPr>
          <w:color w:val="auto"/>
        </w:rPr>
        <w:t>Uchwała nr VIII/75/19 Rady Gminy Rymań z dnia 19.09.2019 r. w sprawie zaciągnięcia kredytu długoterminowego .</w:t>
      </w:r>
    </w:p>
    <w:p w:rsidR="00595D2E" w:rsidRPr="00595D2E" w:rsidRDefault="00595D2E" w:rsidP="00595D2E">
      <w:pPr>
        <w:pStyle w:val="Default"/>
        <w:numPr>
          <w:ilvl w:val="0"/>
          <w:numId w:val="64"/>
        </w:numPr>
        <w:jc w:val="both"/>
        <w:rPr>
          <w:color w:val="auto"/>
        </w:rPr>
      </w:pPr>
      <w:r w:rsidRPr="00595D2E">
        <w:rPr>
          <w:color w:val="auto"/>
        </w:rPr>
        <w:t>Uchwała nr XCVIII.381.Z.2019 Składu orzekającego RIO w Szczecinie z dnia 27.09.2019 r. w sprawie wydania opinii o możliwości spłaty kredytu długoterminowego zaciągnietego przez Gminę Rymań.</w:t>
      </w:r>
    </w:p>
    <w:p w:rsidR="00595D2E" w:rsidRPr="009E6467" w:rsidRDefault="00595D2E" w:rsidP="00595D2E">
      <w:pPr>
        <w:pStyle w:val="Default"/>
        <w:numPr>
          <w:ilvl w:val="0"/>
          <w:numId w:val="64"/>
        </w:numPr>
        <w:jc w:val="both"/>
        <w:rPr>
          <w:color w:val="auto"/>
        </w:rPr>
      </w:pPr>
      <w:r w:rsidRPr="009E6467">
        <w:rPr>
          <w:color w:val="auto"/>
        </w:rPr>
        <w:t>Uchwała nr III/18/18 Rady Gminy Rymań z dnia 20.12.2019 r.w sprawie uchwalenia budżetu Gminy Rymań na rok 2019</w:t>
      </w:r>
    </w:p>
    <w:p w:rsidR="00595D2E" w:rsidRPr="009E6467" w:rsidRDefault="00595D2E" w:rsidP="00595D2E">
      <w:pPr>
        <w:pStyle w:val="Default"/>
        <w:ind w:left="2694" w:hanging="1614"/>
        <w:jc w:val="both"/>
        <w:rPr>
          <w:color w:val="auto"/>
        </w:rPr>
      </w:pPr>
      <w:r>
        <w:rPr>
          <w:color w:val="auto"/>
        </w:rPr>
        <w:t xml:space="preserve">                     4) </w:t>
      </w:r>
      <w:r w:rsidRPr="009E6467">
        <w:rPr>
          <w:color w:val="auto"/>
        </w:rPr>
        <w:t>Uchwała nr V/51/19 Rady Gminy Rymań z dnia 25.04.2019 r. zmieniająca uchwałę w sprawie   uchwalenia budżetu Gminy Rymań na rok 2019</w:t>
      </w:r>
    </w:p>
    <w:p w:rsidR="00595D2E" w:rsidRPr="009E6467" w:rsidRDefault="00595D2E" w:rsidP="00595D2E">
      <w:pPr>
        <w:pStyle w:val="Default"/>
        <w:ind w:left="2694" w:hanging="1614"/>
        <w:jc w:val="both"/>
        <w:rPr>
          <w:color w:val="auto"/>
        </w:rPr>
      </w:pPr>
      <w:r>
        <w:rPr>
          <w:color w:val="auto"/>
        </w:rPr>
        <w:t xml:space="preserve">                     5) </w:t>
      </w:r>
      <w:r w:rsidRPr="009E6467">
        <w:rPr>
          <w:color w:val="auto"/>
        </w:rPr>
        <w:t>Uchwała nr VIII/73/2019 Rady Gminy Rymań z dnia 19.09.2019 r. w sprawie uchwalenia zmiany wieloletniej prognozy finansowej Gminy Rymań na lata 2019-2026</w:t>
      </w:r>
    </w:p>
    <w:p w:rsidR="00E301DA" w:rsidRDefault="00E301DA" w:rsidP="003770DE">
      <w:pPr>
        <w:pStyle w:val="Default"/>
        <w:tabs>
          <w:tab w:val="left" w:pos="851"/>
          <w:tab w:val="left" w:pos="993"/>
        </w:tabs>
        <w:jc w:val="both"/>
        <w:rPr>
          <w:color w:val="auto"/>
          <w:sz w:val="26"/>
          <w:szCs w:val="26"/>
        </w:rPr>
      </w:pPr>
    </w:p>
    <w:sectPr w:rsidR="00E301DA" w:rsidSect="007D6C25">
      <w:footerReference w:type="default" r:id="rId16"/>
      <w:pgSz w:w="11906" w:h="16838"/>
      <w:pgMar w:top="1417" w:right="1274" w:bottom="1417"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6D1AE6" w15:done="0"/>
  <w15:commentEx w15:paraId="1E0C322B" w15:done="0"/>
  <w15:commentEx w15:paraId="2B7B1F8A" w15:done="0"/>
  <w15:commentEx w15:paraId="00E857C8" w15:done="0"/>
  <w15:commentEx w15:paraId="2DEBC2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6D1AE6" w16cid:durableId="20CC5A44"/>
  <w16cid:commentId w16cid:paraId="1E0C322B" w16cid:durableId="20CC5A5C"/>
  <w16cid:commentId w16cid:paraId="2B7B1F8A" w16cid:durableId="20CC62E3"/>
  <w16cid:commentId w16cid:paraId="00E857C8" w16cid:durableId="20D587F6"/>
  <w16cid:commentId w16cid:paraId="2DEBC27B" w16cid:durableId="20CC65C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1B2" w:rsidRDefault="00CF31B2" w:rsidP="00911EA6">
      <w:pPr>
        <w:spacing w:after="0" w:line="240" w:lineRule="auto"/>
      </w:pPr>
      <w:r>
        <w:separator/>
      </w:r>
    </w:p>
  </w:endnote>
  <w:endnote w:type="continuationSeparator" w:id="1">
    <w:p w:rsidR="00CF31B2" w:rsidRDefault="00CF31B2" w:rsidP="00911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56412"/>
      <w:docPartObj>
        <w:docPartGallery w:val="Page Numbers (Bottom of Page)"/>
        <w:docPartUnique/>
      </w:docPartObj>
    </w:sdtPr>
    <w:sdtContent>
      <w:p w:rsidR="002D7486" w:rsidRDefault="00DE1DA4">
        <w:pPr>
          <w:pStyle w:val="Stopka"/>
          <w:jc w:val="center"/>
        </w:pPr>
        <w:r>
          <w:fldChar w:fldCharType="begin"/>
        </w:r>
        <w:r w:rsidR="002D7486">
          <w:instrText>PAGE   \* MERGEFORMAT</w:instrText>
        </w:r>
        <w:r>
          <w:fldChar w:fldCharType="separate"/>
        </w:r>
        <w:r w:rsidR="00073008">
          <w:rPr>
            <w:noProof/>
          </w:rPr>
          <w:t>14</w:t>
        </w:r>
        <w:r>
          <w:rPr>
            <w:noProof/>
          </w:rPr>
          <w:fldChar w:fldCharType="end"/>
        </w:r>
      </w:p>
    </w:sdtContent>
  </w:sdt>
  <w:p w:rsidR="002D7486" w:rsidRDefault="002D74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1B2" w:rsidRDefault="00CF31B2" w:rsidP="00911EA6">
      <w:pPr>
        <w:spacing w:after="0" w:line="240" w:lineRule="auto"/>
      </w:pPr>
      <w:r>
        <w:separator/>
      </w:r>
    </w:p>
  </w:footnote>
  <w:footnote w:type="continuationSeparator" w:id="1">
    <w:p w:rsidR="00CF31B2" w:rsidRDefault="00CF31B2" w:rsidP="00911E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EE1"/>
    <w:multiLevelType w:val="hybridMultilevel"/>
    <w:tmpl w:val="BD5E46B6"/>
    <w:lvl w:ilvl="0" w:tplc="CB4A4A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1115EE"/>
    <w:multiLevelType w:val="hybridMultilevel"/>
    <w:tmpl w:val="17A810E6"/>
    <w:lvl w:ilvl="0" w:tplc="D9288FFA">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12D569F"/>
    <w:multiLevelType w:val="hybridMultilevel"/>
    <w:tmpl w:val="C09A454E"/>
    <w:lvl w:ilvl="0" w:tplc="CA5494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740CA1"/>
    <w:multiLevelType w:val="hybridMultilevel"/>
    <w:tmpl w:val="AB76792A"/>
    <w:lvl w:ilvl="0" w:tplc="791E0A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4A83DA2"/>
    <w:multiLevelType w:val="hybridMultilevel"/>
    <w:tmpl w:val="86CE07EE"/>
    <w:lvl w:ilvl="0" w:tplc="E00AA5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5716C2D"/>
    <w:multiLevelType w:val="hybridMultilevel"/>
    <w:tmpl w:val="839C7F76"/>
    <w:lvl w:ilvl="0" w:tplc="FD9CEE66">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093F78E0"/>
    <w:multiLevelType w:val="hybridMultilevel"/>
    <w:tmpl w:val="A1AA5E28"/>
    <w:lvl w:ilvl="0" w:tplc="E9BEA190">
      <w:start w:val="2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8C7CF4"/>
    <w:multiLevelType w:val="hybridMultilevel"/>
    <w:tmpl w:val="22C08BF4"/>
    <w:lvl w:ilvl="0" w:tplc="0B7CFA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A4B238E"/>
    <w:multiLevelType w:val="hybridMultilevel"/>
    <w:tmpl w:val="7A06C972"/>
    <w:lvl w:ilvl="0" w:tplc="B734FB98">
      <w:start w:val="1"/>
      <w:numFmt w:val="lowerLetter"/>
      <w:lvlText w:val="%1)"/>
      <w:lvlJc w:val="left"/>
      <w:pPr>
        <w:ind w:left="2160" w:hanging="360"/>
      </w:pPr>
      <w:rPr>
        <w:rFonts w:ascii="Times New Roman" w:eastAsiaTheme="minorHAnsi" w:hAnsi="Times New Roman"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0B8061EC"/>
    <w:multiLevelType w:val="hybridMultilevel"/>
    <w:tmpl w:val="52B42BAE"/>
    <w:lvl w:ilvl="0" w:tplc="16342C6A">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05362CF"/>
    <w:multiLevelType w:val="hybridMultilevel"/>
    <w:tmpl w:val="CC8E02FC"/>
    <w:lvl w:ilvl="0" w:tplc="8696A4E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070443B"/>
    <w:multiLevelType w:val="hybridMultilevel"/>
    <w:tmpl w:val="AE2C44E4"/>
    <w:lvl w:ilvl="0" w:tplc="4B72BADE">
      <w:start w:val="1"/>
      <w:numFmt w:val="lowerLetter"/>
      <w:lvlText w:val="%1)"/>
      <w:lvlJc w:val="left"/>
      <w:pPr>
        <w:ind w:left="2160" w:hanging="360"/>
      </w:pPr>
      <w:rPr>
        <w:rFonts w:hint="default"/>
        <w:color w:val="000000" w:themeColor="text1"/>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nsid w:val="122B29E1"/>
    <w:multiLevelType w:val="hybridMultilevel"/>
    <w:tmpl w:val="D6BEB0A0"/>
    <w:lvl w:ilvl="0" w:tplc="A134D34E">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7E0035"/>
    <w:multiLevelType w:val="hybridMultilevel"/>
    <w:tmpl w:val="D13EC7B2"/>
    <w:lvl w:ilvl="0" w:tplc="C8C22E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4FA6738"/>
    <w:multiLevelType w:val="hybridMultilevel"/>
    <w:tmpl w:val="2A78AE16"/>
    <w:lvl w:ilvl="0" w:tplc="04150013">
      <w:start w:val="1"/>
      <w:numFmt w:val="upperRoman"/>
      <w:lvlText w:val="%1."/>
      <w:lvlJc w:val="righ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59E13A4"/>
    <w:multiLevelType w:val="hybridMultilevel"/>
    <w:tmpl w:val="F9F48F60"/>
    <w:lvl w:ilvl="0" w:tplc="25020B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5DC3E8F"/>
    <w:multiLevelType w:val="hybridMultilevel"/>
    <w:tmpl w:val="C3345A78"/>
    <w:lvl w:ilvl="0" w:tplc="1E262062">
      <w:start w:val="1"/>
      <w:numFmt w:val="decimal"/>
      <w:lvlText w:val="%1)"/>
      <w:lvlJc w:val="left"/>
      <w:pPr>
        <w:ind w:left="1800" w:hanging="360"/>
      </w:pPr>
      <w:rPr>
        <w:rFonts w:ascii="Times New Roman" w:eastAsiaTheme="minorHAnsi" w:hAnsi="Times New Roman" w:cs="Times New Roman"/>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15FF0AD5"/>
    <w:multiLevelType w:val="hybridMultilevel"/>
    <w:tmpl w:val="C6B800B8"/>
    <w:lvl w:ilvl="0" w:tplc="12300F92">
      <w:start w:val="1"/>
      <w:numFmt w:val="decimal"/>
      <w:lvlText w:val="%1)"/>
      <w:lvlJc w:val="left"/>
      <w:pPr>
        <w:ind w:left="1800" w:hanging="360"/>
      </w:pPr>
      <w:rPr>
        <w:rFonts w:ascii="Times New Roman" w:eastAsiaTheme="minorHAnsi" w:hAnsi="Times New Roman" w:cs="Times New Roman"/>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163E0F09"/>
    <w:multiLevelType w:val="hybridMultilevel"/>
    <w:tmpl w:val="89F024FC"/>
    <w:lvl w:ilvl="0" w:tplc="9E0A7A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82D325E"/>
    <w:multiLevelType w:val="hybridMultilevel"/>
    <w:tmpl w:val="0D305C12"/>
    <w:lvl w:ilvl="0" w:tplc="7A044F1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1858303D"/>
    <w:multiLevelType w:val="hybridMultilevel"/>
    <w:tmpl w:val="62640E12"/>
    <w:lvl w:ilvl="0" w:tplc="25020B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1F967D0B"/>
    <w:multiLevelType w:val="hybridMultilevel"/>
    <w:tmpl w:val="9FF651DC"/>
    <w:lvl w:ilvl="0" w:tplc="25020B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0C6087E"/>
    <w:multiLevelType w:val="hybridMultilevel"/>
    <w:tmpl w:val="7282653C"/>
    <w:lvl w:ilvl="0" w:tplc="5F34E16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9C307B"/>
    <w:multiLevelType w:val="hybridMultilevel"/>
    <w:tmpl w:val="D4AA0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516B86"/>
    <w:multiLevelType w:val="hybridMultilevel"/>
    <w:tmpl w:val="6ABC2A3C"/>
    <w:lvl w:ilvl="0" w:tplc="70B43A0C">
      <w:start w:val="1"/>
      <w:numFmt w:val="decimal"/>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6">
    <w:nsid w:val="28574D6E"/>
    <w:multiLevelType w:val="hybridMultilevel"/>
    <w:tmpl w:val="96FE2B8E"/>
    <w:lvl w:ilvl="0" w:tplc="23C0E74A">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8EE60C2"/>
    <w:multiLevelType w:val="hybridMultilevel"/>
    <w:tmpl w:val="133E74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nsid w:val="2B7603D9"/>
    <w:multiLevelType w:val="hybridMultilevel"/>
    <w:tmpl w:val="909C2578"/>
    <w:lvl w:ilvl="0" w:tplc="80861A86">
      <w:start w:val="1"/>
      <w:numFmt w:val="bullet"/>
      <w:lvlText w:val=""/>
      <w:lvlJc w:val="left"/>
      <w:pPr>
        <w:ind w:left="1826" w:hanging="360"/>
      </w:pPr>
      <w:rPr>
        <w:rFonts w:ascii="Symbol" w:hAnsi="Symbol" w:hint="default"/>
      </w:rPr>
    </w:lvl>
    <w:lvl w:ilvl="1" w:tplc="04150003" w:tentative="1">
      <w:start w:val="1"/>
      <w:numFmt w:val="bullet"/>
      <w:lvlText w:val="o"/>
      <w:lvlJc w:val="left"/>
      <w:pPr>
        <w:ind w:left="2546" w:hanging="360"/>
      </w:pPr>
      <w:rPr>
        <w:rFonts w:ascii="Courier New" w:hAnsi="Courier New" w:cs="Courier New" w:hint="default"/>
      </w:rPr>
    </w:lvl>
    <w:lvl w:ilvl="2" w:tplc="04150005" w:tentative="1">
      <w:start w:val="1"/>
      <w:numFmt w:val="bullet"/>
      <w:lvlText w:val=""/>
      <w:lvlJc w:val="left"/>
      <w:pPr>
        <w:ind w:left="3266" w:hanging="360"/>
      </w:pPr>
      <w:rPr>
        <w:rFonts w:ascii="Wingdings" w:hAnsi="Wingdings" w:hint="default"/>
      </w:rPr>
    </w:lvl>
    <w:lvl w:ilvl="3" w:tplc="04150001" w:tentative="1">
      <w:start w:val="1"/>
      <w:numFmt w:val="bullet"/>
      <w:lvlText w:val=""/>
      <w:lvlJc w:val="left"/>
      <w:pPr>
        <w:ind w:left="3986" w:hanging="360"/>
      </w:pPr>
      <w:rPr>
        <w:rFonts w:ascii="Symbol" w:hAnsi="Symbol" w:hint="default"/>
      </w:rPr>
    </w:lvl>
    <w:lvl w:ilvl="4" w:tplc="04150003" w:tentative="1">
      <w:start w:val="1"/>
      <w:numFmt w:val="bullet"/>
      <w:lvlText w:val="o"/>
      <w:lvlJc w:val="left"/>
      <w:pPr>
        <w:ind w:left="4706" w:hanging="360"/>
      </w:pPr>
      <w:rPr>
        <w:rFonts w:ascii="Courier New" w:hAnsi="Courier New" w:cs="Courier New" w:hint="default"/>
      </w:rPr>
    </w:lvl>
    <w:lvl w:ilvl="5" w:tplc="04150005" w:tentative="1">
      <w:start w:val="1"/>
      <w:numFmt w:val="bullet"/>
      <w:lvlText w:val=""/>
      <w:lvlJc w:val="left"/>
      <w:pPr>
        <w:ind w:left="5426" w:hanging="360"/>
      </w:pPr>
      <w:rPr>
        <w:rFonts w:ascii="Wingdings" w:hAnsi="Wingdings" w:hint="default"/>
      </w:rPr>
    </w:lvl>
    <w:lvl w:ilvl="6" w:tplc="04150001" w:tentative="1">
      <w:start w:val="1"/>
      <w:numFmt w:val="bullet"/>
      <w:lvlText w:val=""/>
      <w:lvlJc w:val="left"/>
      <w:pPr>
        <w:ind w:left="6146" w:hanging="360"/>
      </w:pPr>
      <w:rPr>
        <w:rFonts w:ascii="Symbol" w:hAnsi="Symbol" w:hint="default"/>
      </w:rPr>
    </w:lvl>
    <w:lvl w:ilvl="7" w:tplc="04150003" w:tentative="1">
      <w:start w:val="1"/>
      <w:numFmt w:val="bullet"/>
      <w:lvlText w:val="o"/>
      <w:lvlJc w:val="left"/>
      <w:pPr>
        <w:ind w:left="6866" w:hanging="360"/>
      </w:pPr>
      <w:rPr>
        <w:rFonts w:ascii="Courier New" w:hAnsi="Courier New" w:cs="Courier New" w:hint="default"/>
      </w:rPr>
    </w:lvl>
    <w:lvl w:ilvl="8" w:tplc="04150005" w:tentative="1">
      <w:start w:val="1"/>
      <w:numFmt w:val="bullet"/>
      <w:lvlText w:val=""/>
      <w:lvlJc w:val="left"/>
      <w:pPr>
        <w:ind w:left="7586" w:hanging="360"/>
      </w:pPr>
      <w:rPr>
        <w:rFonts w:ascii="Wingdings" w:hAnsi="Wingdings" w:hint="default"/>
      </w:rPr>
    </w:lvl>
  </w:abstractNum>
  <w:abstractNum w:abstractNumId="29">
    <w:nsid w:val="2F1C0B85"/>
    <w:multiLevelType w:val="hybridMultilevel"/>
    <w:tmpl w:val="206C42D0"/>
    <w:lvl w:ilvl="0" w:tplc="95F2D9E2">
      <w:start w:val="1"/>
      <w:numFmt w:val="decimal"/>
      <w:lvlText w:val="%1)"/>
      <w:lvlJc w:val="left"/>
      <w:pPr>
        <w:ind w:left="2689" w:hanging="360"/>
      </w:pPr>
      <w:rPr>
        <w:rFonts w:ascii="Times New Roman" w:eastAsiaTheme="minorHAnsi" w:hAnsi="Times New Roman" w:cs="Times New Roman"/>
        <w:color w:val="000000"/>
      </w:rPr>
    </w:lvl>
    <w:lvl w:ilvl="1" w:tplc="04150019" w:tentative="1">
      <w:start w:val="1"/>
      <w:numFmt w:val="lowerLetter"/>
      <w:lvlText w:val="%2."/>
      <w:lvlJc w:val="left"/>
      <w:pPr>
        <w:ind w:left="3409" w:hanging="360"/>
      </w:pPr>
    </w:lvl>
    <w:lvl w:ilvl="2" w:tplc="0415001B" w:tentative="1">
      <w:start w:val="1"/>
      <w:numFmt w:val="lowerRoman"/>
      <w:lvlText w:val="%3."/>
      <w:lvlJc w:val="right"/>
      <w:pPr>
        <w:ind w:left="4129" w:hanging="180"/>
      </w:pPr>
    </w:lvl>
    <w:lvl w:ilvl="3" w:tplc="0415000F" w:tentative="1">
      <w:start w:val="1"/>
      <w:numFmt w:val="decimal"/>
      <w:lvlText w:val="%4."/>
      <w:lvlJc w:val="left"/>
      <w:pPr>
        <w:ind w:left="4849" w:hanging="360"/>
      </w:pPr>
    </w:lvl>
    <w:lvl w:ilvl="4" w:tplc="04150019" w:tentative="1">
      <w:start w:val="1"/>
      <w:numFmt w:val="lowerLetter"/>
      <w:lvlText w:val="%5."/>
      <w:lvlJc w:val="left"/>
      <w:pPr>
        <w:ind w:left="5569" w:hanging="360"/>
      </w:pPr>
    </w:lvl>
    <w:lvl w:ilvl="5" w:tplc="0415001B" w:tentative="1">
      <w:start w:val="1"/>
      <w:numFmt w:val="lowerRoman"/>
      <w:lvlText w:val="%6."/>
      <w:lvlJc w:val="right"/>
      <w:pPr>
        <w:ind w:left="6289" w:hanging="180"/>
      </w:pPr>
    </w:lvl>
    <w:lvl w:ilvl="6" w:tplc="0415000F" w:tentative="1">
      <w:start w:val="1"/>
      <w:numFmt w:val="decimal"/>
      <w:lvlText w:val="%7."/>
      <w:lvlJc w:val="left"/>
      <w:pPr>
        <w:ind w:left="7009" w:hanging="360"/>
      </w:pPr>
    </w:lvl>
    <w:lvl w:ilvl="7" w:tplc="04150019" w:tentative="1">
      <w:start w:val="1"/>
      <w:numFmt w:val="lowerLetter"/>
      <w:lvlText w:val="%8."/>
      <w:lvlJc w:val="left"/>
      <w:pPr>
        <w:ind w:left="7729" w:hanging="360"/>
      </w:pPr>
    </w:lvl>
    <w:lvl w:ilvl="8" w:tplc="0415001B" w:tentative="1">
      <w:start w:val="1"/>
      <w:numFmt w:val="lowerRoman"/>
      <w:lvlText w:val="%9."/>
      <w:lvlJc w:val="right"/>
      <w:pPr>
        <w:ind w:left="8449" w:hanging="180"/>
      </w:pPr>
    </w:lvl>
  </w:abstractNum>
  <w:abstractNum w:abstractNumId="30">
    <w:nsid w:val="2FDD7602"/>
    <w:multiLevelType w:val="hybridMultilevel"/>
    <w:tmpl w:val="AADC4A28"/>
    <w:lvl w:ilvl="0" w:tplc="169A4F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0114A98"/>
    <w:multiLevelType w:val="hybridMultilevel"/>
    <w:tmpl w:val="EDA8C61C"/>
    <w:lvl w:ilvl="0" w:tplc="A7DE6D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32442AD7"/>
    <w:multiLevelType w:val="hybridMultilevel"/>
    <w:tmpl w:val="097048D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236CC2"/>
    <w:multiLevelType w:val="hybridMultilevel"/>
    <w:tmpl w:val="D3AC2060"/>
    <w:lvl w:ilvl="0" w:tplc="9E0A7A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505340F"/>
    <w:multiLevelType w:val="hybridMultilevel"/>
    <w:tmpl w:val="A5D09DE6"/>
    <w:lvl w:ilvl="0" w:tplc="80861A8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nsid w:val="35EE3BB3"/>
    <w:multiLevelType w:val="hybridMultilevel"/>
    <w:tmpl w:val="D67AC2B0"/>
    <w:lvl w:ilvl="0" w:tplc="304C43B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3B450909"/>
    <w:multiLevelType w:val="hybridMultilevel"/>
    <w:tmpl w:val="3BD482A6"/>
    <w:lvl w:ilvl="0" w:tplc="921262D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C84552C"/>
    <w:multiLevelType w:val="hybridMultilevel"/>
    <w:tmpl w:val="BFF6C81E"/>
    <w:lvl w:ilvl="0" w:tplc="C9DE08D2">
      <w:start w:val="1"/>
      <w:numFmt w:val="decimal"/>
      <w:lvlText w:val="%1)"/>
      <w:lvlJc w:val="left"/>
      <w:pPr>
        <w:ind w:left="1800" w:hanging="360"/>
      </w:pPr>
      <w:rPr>
        <w:rFonts w:ascii="Times New Roman" w:eastAsiaTheme="minorHAnsi" w:hAnsi="Times New Roman" w:cs="Times New Roman"/>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nsid w:val="3FDC1970"/>
    <w:multiLevelType w:val="hybridMultilevel"/>
    <w:tmpl w:val="37F87552"/>
    <w:lvl w:ilvl="0" w:tplc="E75EC3C2">
      <w:start w:val="1"/>
      <w:numFmt w:val="bullet"/>
      <w:lvlText w:val=""/>
      <w:lvlJc w:val="left"/>
      <w:pPr>
        <w:ind w:left="142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0AB140E"/>
    <w:multiLevelType w:val="hybridMultilevel"/>
    <w:tmpl w:val="E13EBB08"/>
    <w:lvl w:ilvl="0" w:tplc="9BBABDE2">
      <w:start w:val="2"/>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296475D"/>
    <w:multiLevelType w:val="hybridMultilevel"/>
    <w:tmpl w:val="08B45A0A"/>
    <w:lvl w:ilvl="0" w:tplc="EB54BE2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43363AFD"/>
    <w:multiLevelType w:val="hybridMultilevel"/>
    <w:tmpl w:val="8DA452A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nsid w:val="43EB4DBD"/>
    <w:multiLevelType w:val="hybridMultilevel"/>
    <w:tmpl w:val="055E1F3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4D434DAA"/>
    <w:multiLevelType w:val="hybridMultilevel"/>
    <w:tmpl w:val="E0A01FEE"/>
    <w:lvl w:ilvl="0" w:tplc="ABE06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E317C93"/>
    <w:multiLevelType w:val="hybridMultilevel"/>
    <w:tmpl w:val="28824B0A"/>
    <w:lvl w:ilvl="0" w:tplc="0BFC4602">
      <w:start w:val="1"/>
      <w:numFmt w:val="decimal"/>
      <w:lvlText w:val="%1."/>
      <w:lvlJc w:val="left"/>
      <w:pPr>
        <w:ind w:left="1080" w:hanging="360"/>
      </w:pPr>
      <w:rPr>
        <w:rFonts w:ascii="Times New Roman" w:eastAsiaTheme="minorHAns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E542A5D"/>
    <w:multiLevelType w:val="hybridMultilevel"/>
    <w:tmpl w:val="ACE8B458"/>
    <w:lvl w:ilvl="0" w:tplc="40BAB1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11E347B"/>
    <w:multiLevelType w:val="hybridMultilevel"/>
    <w:tmpl w:val="4DF2A6D0"/>
    <w:lvl w:ilvl="0" w:tplc="9E0A7A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3A82A7A"/>
    <w:multiLevelType w:val="hybridMultilevel"/>
    <w:tmpl w:val="205A5D98"/>
    <w:lvl w:ilvl="0" w:tplc="9E0A7A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55543843"/>
    <w:multiLevelType w:val="hybridMultilevel"/>
    <w:tmpl w:val="2B9A386E"/>
    <w:lvl w:ilvl="0" w:tplc="80861A86">
      <w:start w:val="1"/>
      <w:numFmt w:val="bullet"/>
      <w:lvlText w:val=""/>
      <w:lvlJc w:val="left"/>
      <w:pPr>
        <w:ind w:left="1826" w:hanging="360"/>
      </w:pPr>
      <w:rPr>
        <w:rFonts w:ascii="Symbol" w:hAnsi="Symbol" w:hint="default"/>
      </w:rPr>
    </w:lvl>
    <w:lvl w:ilvl="1" w:tplc="04150003" w:tentative="1">
      <w:start w:val="1"/>
      <w:numFmt w:val="bullet"/>
      <w:lvlText w:val="o"/>
      <w:lvlJc w:val="left"/>
      <w:pPr>
        <w:ind w:left="2546" w:hanging="360"/>
      </w:pPr>
      <w:rPr>
        <w:rFonts w:ascii="Courier New" w:hAnsi="Courier New" w:cs="Courier New" w:hint="default"/>
      </w:rPr>
    </w:lvl>
    <w:lvl w:ilvl="2" w:tplc="04150005" w:tentative="1">
      <w:start w:val="1"/>
      <w:numFmt w:val="bullet"/>
      <w:lvlText w:val=""/>
      <w:lvlJc w:val="left"/>
      <w:pPr>
        <w:ind w:left="3266" w:hanging="360"/>
      </w:pPr>
      <w:rPr>
        <w:rFonts w:ascii="Wingdings" w:hAnsi="Wingdings" w:hint="default"/>
      </w:rPr>
    </w:lvl>
    <w:lvl w:ilvl="3" w:tplc="04150001" w:tentative="1">
      <w:start w:val="1"/>
      <w:numFmt w:val="bullet"/>
      <w:lvlText w:val=""/>
      <w:lvlJc w:val="left"/>
      <w:pPr>
        <w:ind w:left="3986" w:hanging="360"/>
      </w:pPr>
      <w:rPr>
        <w:rFonts w:ascii="Symbol" w:hAnsi="Symbol" w:hint="default"/>
      </w:rPr>
    </w:lvl>
    <w:lvl w:ilvl="4" w:tplc="04150003" w:tentative="1">
      <w:start w:val="1"/>
      <w:numFmt w:val="bullet"/>
      <w:lvlText w:val="o"/>
      <w:lvlJc w:val="left"/>
      <w:pPr>
        <w:ind w:left="4706" w:hanging="360"/>
      </w:pPr>
      <w:rPr>
        <w:rFonts w:ascii="Courier New" w:hAnsi="Courier New" w:cs="Courier New" w:hint="default"/>
      </w:rPr>
    </w:lvl>
    <w:lvl w:ilvl="5" w:tplc="04150005" w:tentative="1">
      <w:start w:val="1"/>
      <w:numFmt w:val="bullet"/>
      <w:lvlText w:val=""/>
      <w:lvlJc w:val="left"/>
      <w:pPr>
        <w:ind w:left="5426" w:hanging="360"/>
      </w:pPr>
      <w:rPr>
        <w:rFonts w:ascii="Wingdings" w:hAnsi="Wingdings" w:hint="default"/>
      </w:rPr>
    </w:lvl>
    <w:lvl w:ilvl="6" w:tplc="04150001" w:tentative="1">
      <w:start w:val="1"/>
      <w:numFmt w:val="bullet"/>
      <w:lvlText w:val=""/>
      <w:lvlJc w:val="left"/>
      <w:pPr>
        <w:ind w:left="6146" w:hanging="360"/>
      </w:pPr>
      <w:rPr>
        <w:rFonts w:ascii="Symbol" w:hAnsi="Symbol" w:hint="default"/>
      </w:rPr>
    </w:lvl>
    <w:lvl w:ilvl="7" w:tplc="04150003" w:tentative="1">
      <w:start w:val="1"/>
      <w:numFmt w:val="bullet"/>
      <w:lvlText w:val="o"/>
      <w:lvlJc w:val="left"/>
      <w:pPr>
        <w:ind w:left="6866" w:hanging="360"/>
      </w:pPr>
      <w:rPr>
        <w:rFonts w:ascii="Courier New" w:hAnsi="Courier New" w:cs="Courier New" w:hint="default"/>
      </w:rPr>
    </w:lvl>
    <w:lvl w:ilvl="8" w:tplc="04150005" w:tentative="1">
      <w:start w:val="1"/>
      <w:numFmt w:val="bullet"/>
      <w:lvlText w:val=""/>
      <w:lvlJc w:val="left"/>
      <w:pPr>
        <w:ind w:left="7586" w:hanging="360"/>
      </w:pPr>
      <w:rPr>
        <w:rFonts w:ascii="Wingdings" w:hAnsi="Wingdings" w:hint="default"/>
      </w:rPr>
    </w:lvl>
  </w:abstractNum>
  <w:abstractNum w:abstractNumId="49">
    <w:nsid w:val="56566303"/>
    <w:multiLevelType w:val="hybridMultilevel"/>
    <w:tmpl w:val="9FB0A2DC"/>
    <w:lvl w:ilvl="0" w:tplc="A76C7C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CA4412A"/>
    <w:multiLevelType w:val="hybridMultilevel"/>
    <w:tmpl w:val="369EBCA2"/>
    <w:lvl w:ilvl="0" w:tplc="5E568E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5CB83C3C"/>
    <w:multiLevelType w:val="hybridMultilevel"/>
    <w:tmpl w:val="E48C5C94"/>
    <w:lvl w:ilvl="0" w:tplc="3AE83A5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6036524B"/>
    <w:multiLevelType w:val="hybridMultilevel"/>
    <w:tmpl w:val="193C819A"/>
    <w:lvl w:ilvl="0" w:tplc="491C3BC6">
      <w:start w:val="1"/>
      <w:numFmt w:val="lowerLetter"/>
      <w:lvlText w:val="%1)"/>
      <w:lvlJc w:val="left"/>
      <w:pPr>
        <w:tabs>
          <w:tab w:val="num" w:pos="720"/>
        </w:tabs>
        <w:ind w:left="720" w:hanging="360"/>
      </w:pPr>
      <w:rPr>
        <w:rFonts w:ascii="Times New Roman" w:hAnsi="Times New Roman" w:hint="default"/>
        <w:b w:val="0"/>
        <w:i w:val="0"/>
        <w:sz w:val="24"/>
        <w:szCs w:val="24"/>
      </w:rPr>
    </w:lvl>
    <w:lvl w:ilvl="1" w:tplc="FFFFFFFF">
      <w:start w:val="1"/>
      <w:numFmt w:val="decimal"/>
      <w:lvlText w:val="%2."/>
      <w:lvlJc w:val="left"/>
      <w:pPr>
        <w:tabs>
          <w:tab w:val="num" w:pos="1785"/>
        </w:tabs>
        <w:ind w:left="1785" w:hanging="705"/>
      </w:pPr>
      <w:rPr>
        <w:rFonts w:hint="default"/>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49B694B"/>
    <w:multiLevelType w:val="hybridMultilevel"/>
    <w:tmpl w:val="A6048C9C"/>
    <w:lvl w:ilvl="0" w:tplc="A74A2A78">
      <w:start w:val="1"/>
      <w:numFmt w:val="decimal"/>
      <w:lvlText w:val="%1)"/>
      <w:lvlJc w:val="left"/>
      <w:pPr>
        <w:ind w:left="1800" w:hanging="360"/>
      </w:pPr>
      <w:rPr>
        <w:rFonts w:ascii="Times New Roman" w:eastAsiaTheme="minorHAnsi" w:hAnsi="Times New Roman" w:cs="Times New Roman"/>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4">
    <w:nsid w:val="657B7CF3"/>
    <w:multiLevelType w:val="hybridMultilevel"/>
    <w:tmpl w:val="271EEFE2"/>
    <w:lvl w:ilvl="0" w:tplc="BFCA43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60E65EB"/>
    <w:multiLevelType w:val="hybridMultilevel"/>
    <w:tmpl w:val="747C21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688B67BD"/>
    <w:multiLevelType w:val="hybridMultilevel"/>
    <w:tmpl w:val="5CFA6DCA"/>
    <w:lvl w:ilvl="0" w:tplc="579097D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6B502D8E"/>
    <w:multiLevelType w:val="hybridMultilevel"/>
    <w:tmpl w:val="364A10CE"/>
    <w:lvl w:ilvl="0" w:tplc="9E0A7A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CE13DCB"/>
    <w:multiLevelType w:val="hybridMultilevel"/>
    <w:tmpl w:val="AC748952"/>
    <w:lvl w:ilvl="0" w:tplc="B564320C">
      <w:start w:val="1"/>
      <w:numFmt w:val="lowerLetter"/>
      <w:lvlText w:val="%1)"/>
      <w:lvlJc w:val="left"/>
      <w:pPr>
        <w:ind w:left="2160" w:hanging="360"/>
      </w:pPr>
      <w:rPr>
        <w:rFonts w:ascii="Times New Roman" w:eastAsiaTheme="minorHAnsi" w:hAnsi="Times New Roman"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9">
    <w:nsid w:val="767111DD"/>
    <w:multiLevelType w:val="hybridMultilevel"/>
    <w:tmpl w:val="EEE8DED6"/>
    <w:lvl w:ilvl="0" w:tplc="D1986C9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7CED5B67"/>
    <w:multiLevelType w:val="hybridMultilevel"/>
    <w:tmpl w:val="CDD27DAA"/>
    <w:lvl w:ilvl="0" w:tplc="9E0A7A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7D3C3209"/>
    <w:multiLevelType w:val="hybridMultilevel"/>
    <w:tmpl w:val="EB246604"/>
    <w:lvl w:ilvl="0" w:tplc="B4BE900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nsid w:val="7E7C4006"/>
    <w:multiLevelType w:val="hybridMultilevel"/>
    <w:tmpl w:val="2214AD16"/>
    <w:lvl w:ilvl="0" w:tplc="78B8B5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7FA65D12"/>
    <w:multiLevelType w:val="hybridMultilevel"/>
    <w:tmpl w:val="2D8A8BAA"/>
    <w:lvl w:ilvl="0" w:tplc="AF8658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54"/>
  </w:num>
  <w:num w:numId="3">
    <w:abstractNumId w:val="17"/>
  </w:num>
  <w:num w:numId="4">
    <w:abstractNumId w:val="8"/>
  </w:num>
  <w:num w:numId="5">
    <w:abstractNumId w:val="30"/>
  </w:num>
  <w:num w:numId="6">
    <w:abstractNumId w:val="31"/>
  </w:num>
  <w:num w:numId="7">
    <w:abstractNumId w:val="62"/>
  </w:num>
  <w:num w:numId="8">
    <w:abstractNumId w:val="49"/>
  </w:num>
  <w:num w:numId="9">
    <w:abstractNumId w:val="5"/>
  </w:num>
  <w:num w:numId="10">
    <w:abstractNumId w:val="10"/>
  </w:num>
  <w:num w:numId="11">
    <w:abstractNumId w:val="63"/>
  </w:num>
  <w:num w:numId="12">
    <w:abstractNumId w:val="53"/>
  </w:num>
  <w:num w:numId="13">
    <w:abstractNumId w:val="44"/>
  </w:num>
  <w:num w:numId="14">
    <w:abstractNumId w:val="43"/>
  </w:num>
  <w:num w:numId="15">
    <w:abstractNumId w:val="22"/>
  </w:num>
  <w:num w:numId="16">
    <w:abstractNumId w:val="4"/>
  </w:num>
  <w:num w:numId="17">
    <w:abstractNumId w:val="0"/>
  </w:num>
  <w:num w:numId="18">
    <w:abstractNumId w:val="56"/>
  </w:num>
  <w:num w:numId="19">
    <w:abstractNumId w:val="2"/>
  </w:num>
  <w:num w:numId="20">
    <w:abstractNumId w:val="51"/>
  </w:num>
  <w:num w:numId="21">
    <w:abstractNumId w:val="60"/>
  </w:num>
  <w:num w:numId="22">
    <w:abstractNumId w:val="37"/>
  </w:num>
  <w:num w:numId="23">
    <w:abstractNumId w:val="42"/>
  </w:num>
  <w:num w:numId="24">
    <w:abstractNumId w:val="34"/>
  </w:num>
  <w:num w:numId="25">
    <w:abstractNumId w:val="46"/>
  </w:num>
  <w:num w:numId="26">
    <w:abstractNumId w:val="57"/>
  </w:num>
  <w:num w:numId="27">
    <w:abstractNumId w:val="18"/>
  </w:num>
  <w:num w:numId="28">
    <w:abstractNumId w:val="33"/>
  </w:num>
  <w:num w:numId="29">
    <w:abstractNumId w:val="24"/>
  </w:num>
  <w:num w:numId="30">
    <w:abstractNumId w:val="28"/>
  </w:num>
  <w:num w:numId="31">
    <w:abstractNumId w:val="48"/>
  </w:num>
  <w:num w:numId="32">
    <w:abstractNumId w:val="19"/>
  </w:num>
  <w:num w:numId="33">
    <w:abstractNumId w:val="50"/>
  </w:num>
  <w:num w:numId="34">
    <w:abstractNumId w:val="36"/>
  </w:num>
  <w:num w:numId="35">
    <w:abstractNumId w:val="9"/>
  </w:num>
  <w:num w:numId="36">
    <w:abstractNumId w:val="47"/>
  </w:num>
  <w:num w:numId="37">
    <w:abstractNumId w:val="20"/>
  </w:num>
  <w:num w:numId="38">
    <w:abstractNumId w:val="59"/>
  </w:num>
  <w:num w:numId="39">
    <w:abstractNumId w:val="58"/>
  </w:num>
  <w:num w:numId="40">
    <w:abstractNumId w:val="11"/>
  </w:num>
  <w:num w:numId="41">
    <w:abstractNumId w:val="45"/>
  </w:num>
  <w:num w:numId="42">
    <w:abstractNumId w:val="12"/>
  </w:num>
  <w:num w:numId="43">
    <w:abstractNumId w:val="41"/>
  </w:num>
  <w:num w:numId="44">
    <w:abstractNumId w:val="61"/>
  </w:num>
  <w:num w:numId="45">
    <w:abstractNumId w:val="26"/>
  </w:num>
  <w:num w:numId="46">
    <w:abstractNumId w:val="25"/>
  </w:num>
  <w:num w:numId="47">
    <w:abstractNumId w:val="27"/>
  </w:num>
  <w:num w:numId="48">
    <w:abstractNumId w:val="52"/>
  </w:num>
  <w:num w:numId="49">
    <w:abstractNumId w:val="55"/>
  </w:num>
  <w:num w:numId="50">
    <w:abstractNumId w:val="32"/>
  </w:num>
  <w:num w:numId="51">
    <w:abstractNumId w:val="39"/>
  </w:num>
  <w:num w:numId="52">
    <w:abstractNumId w:val="14"/>
  </w:num>
  <w:num w:numId="53">
    <w:abstractNumId w:val="13"/>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35"/>
  </w:num>
  <w:num w:numId="58">
    <w:abstractNumId w:val="6"/>
  </w:num>
  <w:num w:numId="59">
    <w:abstractNumId w:val="40"/>
  </w:num>
  <w:num w:numId="60">
    <w:abstractNumId w:val="7"/>
  </w:num>
  <w:num w:numId="61">
    <w:abstractNumId w:val="21"/>
  </w:num>
  <w:num w:numId="62">
    <w:abstractNumId w:val="15"/>
  </w:num>
  <w:num w:numId="63">
    <w:abstractNumId w:val="16"/>
  </w:num>
  <w:num w:numId="64">
    <w:abstractNumId w:val="29"/>
  </w:num>
  <w:num w:numId="65">
    <w:abstractNumId w:val="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otr Szczygielski">
    <w15:presenceInfo w15:providerId="AD" w15:userId="S::szczygielski_radca@szczygielskiradca.onmicrosoft.com::01675865-fe31-45f2-87e3-d9fa6423d9e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050AB"/>
    <w:rsid w:val="0000036D"/>
    <w:rsid w:val="000017A7"/>
    <w:rsid w:val="000038EC"/>
    <w:rsid w:val="00004C57"/>
    <w:rsid w:val="000125FD"/>
    <w:rsid w:val="00014973"/>
    <w:rsid w:val="000252B9"/>
    <w:rsid w:val="00030DB7"/>
    <w:rsid w:val="00042C6C"/>
    <w:rsid w:val="000506B9"/>
    <w:rsid w:val="00054782"/>
    <w:rsid w:val="00063980"/>
    <w:rsid w:val="00073008"/>
    <w:rsid w:val="00076670"/>
    <w:rsid w:val="00092839"/>
    <w:rsid w:val="00092D5B"/>
    <w:rsid w:val="000972F8"/>
    <w:rsid w:val="000B10ED"/>
    <w:rsid w:val="000B3C9E"/>
    <w:rsid w:val="000B4148"/>
    <w:rsid w:val="000B414A"/>
    <w:rsid w:val="000D4A58"/>
    <w:rsid w:val="000E7E93"/>
    <w:rsid w:val="000F1329"/>
    <w:rsid w:val="000F3CB9"/>
    <w:rsid w:val="000F5752"/>
    <w:rsid w:val="000F688C"/>
    <w:rsid w:val="001002D3"/>
    <w:rsid w:val="0011743F"/>
    <w:rsid w:val="001233EE"/>
    <w:rsid w:val="00136D0D"/>
    <w:rsid w:val="001373E5"/>
    <w:rsid w:val="00137B4F"/>
    <w:rsid w:val="00140E77"/>
    <w:rsid w:val="00147C89"/>
    <w:rsid w:val="00155352"/>
    <w:rsid w:val="00160930"/>
    <w:rsid w:val="00166F01"/>
    <w:rsid w:val="00172AEA"/>
    <w:rsid w:val="00175045"/>
    <w:rsid w:val="00177604"/>
    <w:rsid w:val="00195A08"/>
    <w:rsid w:val="001A173F"/>
    <w:rsid w:val="001A29F0"/>
    <w:rsid w:val="001A596A"/>
    <w:rsid w:val="001C36A3"/>
    <w:rsid w:val="001D49B5"/>
    <w:rsid w:val="001E6C76"/>
    <w:rsid w:val="001E6CF7"/>
    <w:rsid w:val="001F1D8E"/>
    <w:rsid w:val="001F2682"/>
    <w:rsid w:val="001F37B6"/>
    <w:rsid w:val="002050AB"/>
    <w:rsid w:val="00207047"/>
    <w:rsid w:val="0022754D"/>
    <w:rsid w:val="002309E8"/>
    <w:rsid w:val="0023222F"/>
    <w:rsid w:val="0023741C"/>
    <w:rsid w:val="00254520"/>
    <w:rsid w:val="00260B2E"/>
    <w:rsid w:val="002653CC"/>
    <w:rsid w:val="00273EC1"/>
    <w:rsid w:val="00274BA4"/>
    <w:rsid w:val="00277E20"/>
    <w:rsid w:val="00297CF1"/>
    <w:rsid w:val="002B2626"/>
    <w:rsid w:val="002B7357"/>
    <w:rsid w:val="002D52C6"/>
    <w:rsid w:val="002D6858"/>
    <w:rsid w:val="002D7486"/>
    <w:rsid w:val="002D7E09"/>
    <w:rsid w:val="002E3247"/>
    <w:rsid w:val="002E4275"/>
    <w:rsid w:val="002E5549"/>
    <w:rsid w:val="002F06BB"/>
    <w:rsid w:val="002F77CF"/>
    <w:rsid w:val="003021FC"/>
    <w:rsid w:val="00305E67"/>
    <w:rsid w:val="0033197A"/>
    <w:rsid w:val="00333E37"/>
    <w:rsid w:val="003358F6"/>
    <w:rsid w:val="00336F27"/>
    <w:rsid w:val="003548D6"/>
    <w:rsid w:val="0037440D"/>
    <w:rsid w:val="003770DE"/>
    <w:rsid w:val="0037783C"/>
    <w:rsid w:val="0039396F"/>
    <w:rsid w:val="003A382E"/>
    <w:rsid w:val="003A4369"/>
    <w:rsid w:val="003A6B30"/>
    <w:rsid w:val="003B703B"/>
    <w:rsid w:val="003B70C8"/>
    <w:rsid w:val="003C3B3E"/>
    <w:rsid w:val="003F7D78"/>
    <w:rsid w:val="004057D8"/>
    <w:rsid w:val="00407AC8"/>
    <w:rsid w:val="004103B9"/>
    <w:rsid w:val="00410E9F"/>
    <w:rsid w:val="00414EE2"/>
    <w:rsid w:val="004179BD"/>
    <w:rsid w:val="00425FA5"/>
    <w:rsid w:val="004320AC"/>
    <w:rsid w:val="00434B20"/>
    <w:rsid w:val="0043738E"/>
    <w:rsid w:val="0045402A"/>
    <w:rsid w:val="004555D8"/>
    <w:rsid w:val="00462E25"/>
    <w:rsid w:val="00466A3E"/>
    <w:rsid w:val="00475AAF"/>
    <w:rsid w:val="0048072A"/>
    <w:rsid w:val="0048515F"/>
    <w:rsid w:val="004863BD"/>
    <w:rsid w:val="004B1C7F"/>
    <w:rsid w:val="004B1FC3"/>
    <w:rsid w:val="004B3A7E"/>
    <w:rsid w:val="004B4899"/>
    <w:rsid w:val="004E4838"/>
    <w:rsid w:val="004E695C"/>
    <w:rsid w:val="004E78BD"/>
    <w:rsid w:val="005233F9"/>
    <w:rsid w:val="0052672A"/>
    <w:rsid w:val="005314A2"/>
    <w:rsid w:val="005335A0"/>
    <w:rsid w:val="00533E88"/>
    <w:rsid w:val="00535CC0"/>
    <w:rsid w:val="00550193"/>
    <w:rsid w:val="00551AF2"/>
    <w:rsid w:val="005530B4"/>
    <w:rsid w:val="005651A1"/>
    <w:rsid w:val="005758AF"/>
    <w:rsid w:val="00583F93"/>
    <w:rsid w:val="00584432"/>
    <w:rsid w:val="00586611"/>
    <w:rsid w:val="0059057D"/>
    <w:rsid w:val="00595D2E"/>
    <w:rsid w:val="0059612B"/>
    <w:rsid w:val="005A09C8"/>
    <w:rsid w:val="005A651F"/>
    <w:rsid w:val="005A6EF2"/>
    <w:rsid w:val="005B31FB"/>
    <w:rsid w:val="005C3DD4"/>
    <w:rsid w:val="005C5194"/>
    <w:rsid w:val="005D3665"/>
    <w:rsid w:val="005D6620"/>
    <w:rsid w:val="005E230E"/>
    <w:rsid w:val="005E2841"/>
    <w:rsid w:val="005F6B9F"/>
    <w:rsid w:val="006235BF"/>
    <w:rsid w:val="00624F90"/>
    <w:rsid w:val="00625434"/>
    <w:rsid w:val="0064193F"/>
    <w:rsid w:val="00647619"/>
    <w:rsid w:val="00661851"/>
    <w:rsid w:val="00662922"/>
    <w:rsid w:val="00671CC1"/>
    <w:rsid w:val="006727F2"/>
    <w:rsid w:val="0067782F"/>
    <w:rsid w:val="00677A4A"/>
    <w:rsid w:val="00683E02"/>
    <w:rsid w:val="00684986"/>
    <w:rsid w:val="00697D3D"/>
    <w:rsid w:val="006A1704"/>
    <w:rsid w:val="006A5EC5"/>
    <w:rsid w:val="006A667A"/>
    <w:rsid w:val="006B11E9"/>
    <w:rsid w:val="006C7AC3"/>
    <w:rsid w:val="006D7EBE"/>
    <w:rsid w:val="006E6E1C"/>
    <w:rsid w:val="006E7923"/>
    <w:rsid w:val="006F65EB"/>
    <w:rsid w:val="007108FF"/>
    <w:rsid w:val="00710BD3"/>
    <w:rsid w:val="00711A7D"/>
    <w:rsid w:val="007128DE"/>
    <w:rsid w:val="00714BA2"/>
    <w:rsid w:val="00716A80"/>
    <w:rsid w:val="0071736F"/>
    <w:rsid w:val="00732D05"/>
    <w:rsid w:val="00742E15"/>
    <w:rsid w:val="00787066"/>
    <w:rsid w:val="007937ED"/>
    <w:rsid w:val="00795E9B"/>
    <w:rsid w:val="007A0A73"/>
    <w:rsid w:val="007B4BD6"/>
    <w:rsid w:val="007D5361"/>
    <w:rsid w:val="007D6C25"/>
    <w:rsid w:val="007E1683"/>
    <w:rsid w:val="007E30EE"/>
    <w:rsid w:val="007E3EF5"/>
    <w:rsid w:val="007E4095"/>
    <w:rsid w:val="007E4343"/>
    <w:rsid w:val="007F0433"/>
    <w:rsid w:val="007F28B5"/>
    <w:rsid w:val="007F4E5E"/>
    <w:rsid w:val="007F6BCE"/>
    <w:rsid w:val="007F7854"/>
    <w:rsid w:val="0080700F"/>
    <w:rsid w:val="008077AC"/>
    <w:rsid w:val="00810477"/>
    <w:rsid w:val="00810EB9"/>
    <w:rsid w:val="00814571"/>
    <w:rsid w:val="008249E6"/>
    <w:rsid w:val="00844E9C"/>
    <w:rsid w:val="0085175F"/>
    <w:rsid w:val="00862362"/>
    <w:rsid w:val="00870E3C"/>
    <w:rsid w:val="00871554"/>
    <w:rsid w:val="00872ABD"/>
    <w:rsid w:val="008744E2"/>
    <w:rsid w:val="00877BDC"/>
    <w:rsid w:val="00880CAA"/>
    <w:rsid w:val="00880F68"/>
    <w:rsid w:val="008835C9"/>
    <w:rsid w:val="00884496"/>
    <w:rsid w:val="00887B62"/>
    <w:rsid w:val="00891BED"/>
    <w:rsid w:val="008928CF"/>
    <w:rsid w:val="008A73BA"/>
    <w:rsid w:val="008B08EB"/>
    <w:rsid w:val="008B62EF"/>
    <w:rsid w:val="008D0483"/>
    <w:rsid w:val="008D2420"/>
    <w:rsid w:val="008D48DC"/>
    <w:rsid w:val="008E75BF"/>
    <w:rsid w:val="008F041A"/>
    <w:rsid w:val="008F3B43"/>
    <w:rsid w:val="00911EA6"/>
    <w:rsid w:val="009353CB"/>
    <w:rsid w:val="00936C89"/>
    <w:rsid w:val="009430BF"/>
    <w:rsid w:val="009471FB"/>
    <w:rsid w:val="009504F0"/>
    <w:rsid w:val="00963A0F"/>
    <w:rsid w:val="00967A76"/>
    <w:rsid w:val="00971F81"/>
    <w:rsid w:val="009733DC"/>
    <w:rsid w:val="00976669"/>
    <w:rsid w:val="009853B0"/>
    <w:rsid w:val="009915EC"/>
    <w:rsid w:val="00996BDB"/>
    <w:rsid w:val="009A2835"/>
    <w:rsid w:val="009B6B8E"/>
    <w:rsid w:val="009B7955"/>
    <w:rsid w:val="009B7B35"/>
    <w:rsid w:val="009C028A"/>
    <w:rsid w:val="009C2095"/>
    <w:rsid w:val="009D0EF6"/>
    <w:rsid w:val="009D298F"/>
    <w:rsid w:val="009D7EC7"/>
    <w:rsid w:val="009E4E5A"/>
    <w:rsid w:val="009E6467"/>
    <w:rsid w:val="009F2CDD"/>
    <w:rsid w:val="009F6860"/>
    <w:rsid w:val="009F7D94"/>
    <w:rsid w:val="00A01153"/>
    <w:rsid w:val="00A06937"/>
    <w:rsid w:val="00A177E3"/>
    <w:rsid w:val="00A17DC8"/>
    <w:rsid w:val="00A20E5C"/>
    <w:rsid w:val="00A26093"/>
    <w:rsid w:val="00A31F92"/>
    <w:rsid w:val="00A37416"/>
    <w:rsid w:val="00A5409A"/>
    <w:rsid w:val="00A56AFD"/>
    <w:rsid w:val="00A61743"/>
    <w:rsid w:val="00A666B9"/>
    <w:rsid w:val="00A8081D"/>
    <w:rsid w:val="00A80ADD"/>
    <w:rsid w:val="00A817EA"/>
    <w:rsid w:val="00AA1452"/>
    <w:rsid w:val="00AB2820"/>
    <w:rsid w:val="00AB7A4D"/>
    <w:rsid w:val="00AD3024"/>
    <w:rsid w:val="00AE523A"/>
    <w:rsid w:val="00AF12C1"/>
    <w:rsid w:val="00AF4B4B"/>
    <w:rsid w:val="00B050B1"/>
    <w:rsid w:val="00B05E2D"/>
    <w:rsid w:val="00B216B5"/>
    <w:rsid w:val="00B22C5E"/>
    <w:rsid w:val="00B308A5"/>
    <w:rsid w:val="00B32388"/>
    <w:rsid w:val="00B4272E"/>
    <w:rsid w:val="00B4276B"/>
    <w:rsid w:val="00B57FDA"/>
    <w:rsid w:val="00B6282A"/>
    <w:rsid w:val="00B63BEC"/>
    <w:rsid w:val="00B809C6"/>
    <w:rsid w:val="00B848BC"/>
    <w:rsid w:val="00B85BF5"/>
    <w:rsid w:val="00B9283F"/>
    <w:rsid w:val="00BA5AC0"/>
    <w:rsid w:val="00BC500C"/>
    <w:rsid w:val="00BD0B6B"/>
    <w:rsid w:val="00BD198A"/>
    <w:rsid w:val="00BD642B"/>
    <w:rsid w:val="00BE62CB"/>
    <w:rsid w:val="00BF0A69"/>
    <w:rsid w:val="00BF1811"/>
    <w:rsid w:val="00BF4E57"/>
    <w:rsid w:val="00C0509F"/>
    <w:rsid w:val="00C150E9"/>
    <w:rsid w:val="00C31D92"/>
    <w:rsid w:val="00C41225"/>
    <w:rsid w:val="00C46259"/>
    <w:rsid w:val="00C46A7D"/>
    <w:rsid w:val="00C47BC6"/>
    <w:rsid w:val="00C50BB3"/>
    <w:rsid w:val="00C60305"/>
    <w:rsid w:val="00C60592"/>
    <w:rsid w:val="00C616B6"/>
    <w:rsid w:val="00C63B45"/>
    <w:rsid w:val="00C644CE"/>
    <w:rsid w:val="00C7172A"/>
    <w:rsid w:val="00C72603"/>
    <w:rsid w:val="00C72784"/>
    <w:rsid w:val="00C731CD"/>
    <w:rsid w:val="00C83342"/>
    <w:rsid w:val="00C850F6"/>
    <w:rsid w:val="00C95B3F"/>
    <w:rsid w:val="00CA4E29"/>
    <w:rsid w:val="00CB295D"/>
    <w:rsid w:val="00CB471A"/>
    <w:rsid w:val="00CC1C8A"/>
    <w:rsid w:val="00CD2AB1"/>
    <w:rsid w:val="00CD2C31"/>
    <w:rsid w:val="00CF0914"/>
    <w:rsid w:val="00CF1511"/>
    <w:rsid w:val="00CF31B2"/>
    <w:rsid w:val="00CF515C"/>
    <w:rsid w:val="00D107A8"/>
    <w:rsid w:val="00D22722"/>
    <w:rsid w:val="00D27D7A"/>
    <w:rsid w:val="00D35A1A"/>
    <w:rsid w:val="00D40D3E"/>
    <w:rsid w:val="00D473CE"/>
    <w:rsid w:val="00D50165"/>
    <w:rsid w:val="00D54573"/>
    <w:rsid w:val="00D63838"/>
    <w:rsid w:val="00D73B35"/>
    <w:rsid w:val="00D73B7D"/>
    <w:rsid w:val="00D87351"/>
    <w:rsid w:val="00D906AE"/>
    <w:rsid w:val="00D94593"/>
    <w:rsid w:val="00DA19DA"/>
    <w:rsid w:val="00DA2F04"/>
    <w:rsid w:val="00DA4B87"/>
    <w:rsid w:val="00DB6A45"/>
    <w:rsid w:val="00DB75BC"/>
    <w:rsid w:val="00DD3E6E"/>
    <w:rsid w:val="00DD6841"/>
    <w:rsid w:val="00DD716D"/>
    <w:rsid w:val="00DE1DA4"/>
    <w:rsid w:val="00DE68E5"/>
    <w:rsid w:val="00DE6EB2"/>
    <w:rsid w:val="00DE7355"/>
    <w:rsid w:val="00DF6BA4"/>
    <w:rsid w:val="00DF7D69"/>
    <w:rsid w:val="00E001DC"/>
    <w:rsid w:val="00E03E0C"/>
    <w:rsid w:val="00E15A91"/>
    <w:rsid w:val="00E17950"/>
    <w:rsid w:val="00E25703"/>
    <w:rsid w:val="00E25BB4"/>
    <w:rsid w:val="00E25EB5"/>
    <w:rsid w:val="00E301DA"/>
    <w:rsid w:val="00E3469F"/>
    <w:rsid w:val="00E3783E"/>
    <w:rsid w:val="00E5722C"/>
    <w:rsid w:val="00E62BEB"/>
    <w:rsid w:val="00E64A07"/>
    <w:rsid w:val="00E74AA0"/>
    <w:rsid w:val="00E8225F"/>
    <w:rsid w:val="00E83328"/>
    <w:rsid w:val="00E87D81"/>
    <w:rsid w:val="00E970CE"/>
    <w:rsid w:val="00E97BC8"/>
    <w:rsid w:val="00EB3DBC"/>
    <w:rsid w:val="00EB7DB6"/>
    <w:rsid w:val="00EC0FD8"/>
    <w:rsid w:val="00ED0489"/>
    <w:rsid w:val="00ED0C20"/>
    <w:rsid w:val="00EE572C"/>
    <w:rsid w:val="00EF1869"/>
    <w:rsid w:val="00EF2044"/>
    <w:rsid w:val="00F07F38"/>
    <w:rsid w:val="00F101A9"/>
    <w:rsid w:val="00F12197"/>
    <w:rsid w:val="00F230A4"/>
    <w:rsid w:val="00F312F0"/>
    <w:rsid w:val="00F33011"/>
    <w:rsid w:val="00F438E6"/>
    <w:rsid w:val="00F43CAC"/>
    <w:rsid w:val="00F47658"/>
    <w:rsid w:val="00F51F34"/>
    <w:rsid w:val="00F52A01"/>
    <w:rsid w:val="00F62274"/>
    <w:rsid w:val="00F63C58"/>
    <w:rsid w:val="00F65810"/>
    <w:rsid w:val="00F7006B"/>
    <w:rsid w:val="00F70163"/>
    <w:rsid w:val="00F72D3C"/>
    <w:rsid w:val="00F90CA5"/>
    <w:rsid w:val="00F93ABF"/>
    <w:rsid w:val="00FB7602"/>
    <w:rsid w:val="00FD041D"/>
    <w:rsid w:val="00FD4B30"/>
    <w:rsid w:val="00FF5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Łącznik prosty ze strzałką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C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11E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1EA6"/>
    <w:rPr>
      <w:sz w:val="20"/>
      <w:szCs w:val="20"/>
    </w:rPr>
  </w:style>
  <w:style w:type="character" w:styleId="Odwoanieprzypisudolnego">
    <w:name w:val="footnote reference"/>
    <w:basedOn w:val="Domylnaczcionkaakapitu"/>
    <w:uiPriority w:val="99"/>
    <w:semiHidden/>
    <w:unhideWhenUsed/>
    <w:rsid w:val="00911EA6"/>
    <w:rPr>
      <w:vertAlign w:val="superscript"/>
    </w:rPr>
  </w:style>
  <w:style w:type="paragraph" w:styleId="Akapitzlist">
    <w:name w:val="List Paragraph"/>
    <w:basedOn w:val="Normalny"/>
    <w:qFormat/>
    <w:rsid w:val="007B4BD6"/>
    <w:pPr>
      <w:ind w:left="720"/>
      <w:contextualSpacing/>
    </w:pPr>
  </w:style>
  <w:style w:type="paragraph" w:styleId="Nagwek">
    <w:name w:val="header"/>
    <w:basedOn w:val="Normalny"/>
    <w:link w:val="NagwekZnak"/>
    <w:uiPriority w:val="99"/>
    <w:unhideWhenUsed/>
    <w:rsid w:val="00F121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2197"/>
  </w:style>
  <w:style w:type="paragraph" w:styleId="Stopka">
    <w:name w:val="footer"/>
    <w:basedOn w:val="Normalny"/>
    <w:link w:val="StopkaZnak"/>
    <w:uiPriority w:val="99"/>
    <w:unhideWhenUsed/>
    <w:rsid w:val="00F121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2197"/>
  </w:style>
  <w:style w:type="paragraph" w:styleId="Tekstdymka">
    <w:name w:val="Balloon Text"/>
    <w:basedOn w:val="Normalny"/>
    <w:link w:val="TekstdymkaZnak"/>
    <w:uiPriority w:val="99"/>
    <w:semiHidden/>
    <w:unhideWhenUsed/>
    <w:rsid w:val="00A374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416"/>
    <w:rPr>
      <w:rFonts w:ascii="Tahoma" w:hAnsi="Tahoma" w:cs="Tahoma"/>
      <w:sz w:val="16"/>
      <w:szCs w:val="16"/>
    </w:rPr>
  </w:style>
  <w:style w:type="paragraph" w:customStyle="1" w:styleId="Default">
    <w:name w:val="Default"/>
    <w:rsid w:val="00147C8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E25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C50BB3"/>
    <w:rPr>
      <w:color w:val="0000FF" w:themeColor="hyperlink"/>
      <w:u w:val="single"/>
    </w:rPr>
  </w:style>
  <w:style w:type="character" w:styleId="Odwoaniedokomentarza">
    <w:name w:val="annotation reference"/>
    <w:basedOn w:val="Domylnaczcionkaakapitu"/>
    <w:uiPriority w:val="99"/>
    <w:semiHidden/>
    <w:unhideWhenUsed/>
    <w:rsid w:val="00F43CAC"/>
    <w:rPr>
      <w:sz w:val="16"/>
      <w:szCs w:val="16"/>
    </w:rPr>
  </w:style>
  <w:style w:type="paragraph" w:styleId="Tekstkomentarza">
    <w:name w:val="annotation text"/>
    <w:basedOn w:val="Normalny"/>
    <w:link w:val="TekstkomentarzaZnak"/>
    <w:uiPriority w:val="99"/>
    <w:semiHidden/>
    <w:unhideWhenUsed/>
    <w:rsid w:val="00F43C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CAC"/>
    <w:rPr>
      <w:sz w:val="20"/>
      <w:szCs w:val="20"/>
    </w:rPr>
  </w:style>
  <w:style w:type="paragraph" w:styleId="Tematkomentarza">
    <w:name w:val="annotation subject"/>
    <w:basedOn w:val="Tekstkomentarza"/>
    <w:next w:val="Tekstkomentarza"/>
    <w:link w:val="TematkomentarzaZnak"/>
    <w:uiPriority w:val="99"/>
    <w:semiHidden/>
    <w:unhideWhenUsed/>
    <w:rsid w:val="00F43CAC"/>
    <w:rPr>
      <w:b/>
      <w:bCs/>
    </w:rPr>
  </w:style>
  <w:style w:type="character" w:customStyle="1" w:styleId="TematkomentarzaZnak">
    <w:name w:val="Temat komentarza Znak"/>
    <w:basedOn w:val="TekstkomentarzaZnak"/>
    <w:link w:val="Tematkomentarza"/>
    <w:uiPriority w:val="99"/>
    <w:semiHidden/>
    <w:rsid w:val="00F43CAC"/>
    <w:rPr>
      <w:b/>
      <w:bCs/>
      <w:sz w:val="20"/>
      <w:szCs w:val="20"/>
    </w:rPr>
  </w:style>
  <w:style w:type="character" w:styleId="UyteHipercze">
    <w:name w:val="FollowedHyperlink"/>
    <w:basedOn w:val="Domylnaczcionkaakapitu"/>
    <w:uiPriority w:val="99"/>
    <w:semiHidden/>
    <w:unhideWhenUsed/>
    <w:rsid w:val="008623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C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11E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1EA6"/>
    <w:rPr>
      <w:sz w:val="20"/>
      <w:szCs w:val="20"/>
    </w:rPr>
  </w:style>
  <w:style w:type="character" w:styleId="Odwoanieprzypisudolnego">
    <w:name w:val="footnote reference"/>
    <w:basedOn w:val="Domylnaczcionkaakapitu"/>
    <w:uiPriority w:val="99"/>
    <w:semiHidden/>
    <w:unhideWhenUsed/>
    <w:rsid w:val="00911EA6"/>
    <w:rPr>
      <w:vertAlign w:val="superscript"/>
    </w:rPr>
  </w:style>
  <w:style w:type="paragraph" w:styleId="Akapitzlist">
    <w:name w:val="List Paragraph"/>
    <w:basedOn w:val="Normalny"/>
    <w:qFormat/>
    <w:rsid w:val="007B4BD6"/>
    <w:pPr>
      <w:ind w:left="720"/>
      <w:contextualSpacing/>
    </w:pPr>
  </w:style>
  <w:style w:type="paragraph" w:styleId="Nagwek">
    <w:name w:val="header"/>
    <w:basedOn w:val="Normalny"/>
    <w:link w:val="NagwekZnak"/>
    <w:uiPriority w:val="99"/>
    <w:unhideWhenUsed/>
    <w:rsid w:val="00F121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2197"/>
  </w:style>
  <w:style w:type="paragraph" w:styleId="Stopka">
    <w:name w:val="footer"/>
    <w:basedOn w:val="Normalny"/>
    <w:link w:val="StopkaZnak"/>
    <w:uiPriority w:val="99"/>
    <w:unhideWhenUsed/>
    <w:rsid w:val="00F121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2197"/>
  </w:style>
  <w:style w:type="paragraph" w:styleId="Tekstdymka">
    <w:name w:val="Balloon Text"/>
    <w:basedOn w:val="Normalny"/>
    <w:link w:val="TekstdymkaZnak"/>
    <w:uiPriority w:val="99"/>
    <w:semiHidden/>
    <w:unhideWhenUsed/>
    <w:rsid w:val="00A374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416"/>
    <w:rPr>
      <w:rFonts w:ascii="Tahoma" w:hAnsi="Tahoma" w:cs="Tahoma"/>
      <w:sz w:val="16"/>
      <w:szCs w:val="16"/>
    </w:rPr>
  </w:style>
  <w:style w:type="paragraph" w:customStyle="1" w:styleId="Default">
    <w:name w:val="Default"/>
    <w:rsid w:val="00147C8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E2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50BB3"/>
    <w:rPr>
      <w:color w:val="0000FF" w:themeColor="hyperlink"/>
      <w:u w:val="single"/>
    </w:rPr>
  </w:style>
  <w:style w:type="character" w:styleId="Odwoaniedokomentarza">
    <w:name w:val="annotation reference"/>
    <w:basedOn w:val="Domylnaczcionkaakapitu"/>
    <w:uiPriority w:val="99"/>
    <w:semiHidden/>
    <w:unhideWhenUsed/>
    <w:rsid w:val="00F43CAC"/>
    <w:rPr>
      <w:sz w:val="16"/>
      <w:szCs w:val="16"/>
    </w:rPr>
  </w:style>
  <w:style w:type="paragraph" w:styleId="Tekstkomentarza">
    <w:name w:val="annotation text"/>
    <w:basedOn w:val="Normalny"/>
    <w:link w:val="TekstkomentarzaZnak"/>
    <w:uiPriority w:val="99"/>
    <w:semiHidden/>
    <w:unhideWhenUsed/>
    <w:rsid w:val="00F43C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CAC"/>
    <w:rPr>
      <w:sz w:val="20"/>
      <w:szCs w:val="20"/>
    </w:rPr>
  </w:style>
  <w:style w:type="paragraph" w:styleId="Tematkomentarza">
    <w:name w:val="annotation subject"/>
    <w:basedOn w:val="Tekstkomentarza"/>
    <w:next w:val="Tekstkomentarza"/>
    <w:link w:val="TematkomentarzaZnak"/>
    <w:uiPriority w:val="99"/>
    <w:semiHidden/>
    <w:unhideWhenUsed/>
    <w:rsid w:val="00F43CAC"/>
    <w:rPr>
      <w:b/>
      <w:bCs/>
    </w:rPr>
  </w:style>
  <w:style w:type="character" w:customStyle="1" w:styleId="TematkomentarzaZnak">
    <w:name w:val="Temat komentarza Znak"/>
    <w:basedOn w:val="TekstkomentarzaZnak"/>
    <w:link w:val="Tematkomentarza"/>
    <w:uiPriority w:val="99"/>
    <w:semiHidden/>
    <w:rsid w:val="00F43CAC"/>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yman.pl" TargetMode="External"/><Relationship Id="rId13" Type="http://schemas.openxmlformats.org/officeDocument/2006/relationships/hyperlink" Target="http://bip.ryman.pl/index.php?id=74450"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m.tkacz@rym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rgan@ryman.pl" TargetMode="External"/><Relationship Id="rId5" Type="http://schemas.openxmlformats.org/officeDocument/2006/relationships/webSettings" Target="webSettings.xml"/><Relationship Id="rId15" Type="http://schemas.openxmlformats.org/officeDocument/2006/relationships/hyperlink" Target="mailto:ug@ryman.pl" TargetMode="External"/><Relationship Id="rId10" Type="http://schemas.openxmlformats.org/officeDocument/2006/relationships/hyperlink" Target="http://bip.ryman.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ryman.pl" TargetMode="External"/><Relationship Id="rId14" Type="http://schemas.openxmlformats.org/officeDocument/2006/relationships/hyperlink" Target="http://bip.ryman.pl/index.php?id=74503" TargetMode="External"/><Relationship Id="rId2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E577-C03B-4D66-91BC-4F6E5178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19</Pages>
  <Words>6665</Words>
  <Characters>39990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KozlowskaK</dc:creator>
  <cp:lastModifiedBy>UG Ryman 2</cp:lastModifiedBy>
  <cp:revision>32</cp:revision>
  <cp:lastPrinted>2017-11-03T09:04:00Z</cp:lastPrinted>
  <dcterms:created xsi:type="dcterms:W3CDTF">2019-10-15T05:55:00Z</dcterms:created>
  <dcterms:modified xsi:type="dcterms:W3CDTF">2019-10-30T12:08:00Z</dcterms:modified>
</cp:coreProperties>
</file>