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Koszalinie II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13 września 2019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2019 r. poz. 684 i 1504), w celu powołania w gminie Rymań obwodowych komisji wyborczych w wyborach </w:t>
      </w:r>
      <w:r>
        <w:rPr>
          <w:bCs/>
          <w:lang w:val="en-US"/>
        </w:rPr>
        <w:t xml:space="preserve">do Sejmu Rzeczypospolitej Polskiej i do Senatu Rzeczypospolitej Polskiej zarządzonych na dzień 13 października 2019 r., </w:t>
      </w:r>
      <w:r>
        <w:rPr>
          <w:lang w:val="en-US"/>
        </w:rPr>
        <w:t>Komisarz Wyborczy w Koszalinie II informuje, co następuje:</w:t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/>
      </w:pPr>
      <w:r>
        <w:rPr>
          <w:sz w:val="24"/>
          <w:szCs w:val="24"/>
        </w:rPr>
        <w:t xml:space="preserve">Pełnomocnicy wyborczy komitetów wyborczych mogą dokonać dodatkowych zgłoszeń kandydatów do dnia </w:t>
      </w:r>
      <w:bookmarkStart w:id="0" w:name="__DdeLink__119_1480386801"/>
      <w:r>
        <w:rPr>
          <w:b/>
          <w:bCs/>
          <w:sz w:val="24"/>
          <w:szCs w:val="24"/>
        </w:rPr>
        <w:t>16.09.2019</w:t>
      </w:r>
      <w:bookmarkEnd w:id="0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r. do godz. </w:t>
      </w:r>
      <w:r>
        <w:rPr>
          <w:b/>
          <w:bCs/>
          <w:sz w:val="24"/>
          <w:szCs w:val="24"/>
        </w:rPr>
        <w:t>14:00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Rymań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Nr 1, w liczbie 4,  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Nr 2, w liczbie 4,  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Nr 3, w liczbie 2,  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Nr 4, w liczbie 4,  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rPr>
          <w:b/>
          <w:bCs/>
          <w:sz w:val="24"/>
          <w:szCs w:val="24"/>
        </w:rPr>
        <w:t>16.09.2019</w:t>
      </w:r>
      <w:r>
        <w:rPr/>
        <w:t xml:space="preserve"> r. o godz. </w:t>
      </w:r>
      <w:r>
        <w:rPr>
          <w:b/>
          <w:bCs/>
        </w:rPr>
        <w:t>14:30</w:t>
      </w:r>
      <w:r>
        <w:rPr/>
        <w:t xml:space="preserve"> w siedzibie </w:t>
      </w:r>
      <w:r>
        <w:rPr>
          <w:b/>
        </w:rPr>
        <w:t>Urzędu Gminy Rymań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Koszalinie II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Piotr Boguszewski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e4d3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LibreOffice/6.2.5.2$Windows_X86_64 LibreOffice_project/1ec314fa52f458adc18c4f025c545a4e8b22c159</Application>
  <Pages>1</Pages>
  <Words>188</Words>
  <Characters>980</Characters>
  <CharactersWithSpaces>1161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dcterms:modified xsi:type="dcterms:W3CDTF">2019-09-13T11:53:42Z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