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  <w:t>INFORMACJA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  <w:t>WÓJTA GMINY RYMAŃ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  <w:t xml:space="preserve">z dnia </w:t>
      </w:r>
      <w:r>
        <w:rPr>
          <w:rFonts w:cs="Times New Roman" w:ascii="Arial" w:hAnsi="Arial"/>
          <w:b/>
          <w:sz w:val="28"/>
          <w:szCs w:val="28"/>
        </w:rPr>
        <w:t xml:space="preserve">31 stycznia </w:t>
      </w:r>
      <w:r>
        <w:rPr>
          <w:rFonts w:cs="Times New Roman" w:ascii="Arial" w:hAnsi="Arial"/>
          <w:b/>
          <w:sz w:val="28"/>
          <w:szCs w:val="28"/>
        </w:rPr>
        <w:t>202</w:t>
      </w:r>
      <w:r>
        <w:rPr>
          <w:rFonts w:cs="Times New Roman" w:ascii="Arial" w:hAnsi="Arial"/>
          <w:b/>
          <w:sz w:val="28"/>
          <w:szCs w:val="28"/>
        </w:rPr>
        <w:t>4</w:t>
      </w:r>
      <w:r>
        <w:rPr>
          <w:rFonts w:cs="Times New Roman" w:ascii="Arial" w:hAnsi="Arial"/>
          <w:b/>
          <w:sz w:val="28"/>
          <w:szCs w:val="28"/>
        </w:rPr>
        <w:t xml:space="preserve"> r.</w:t>
      </w:r>
    </w:p>
    <w:p>
      <w:pPr>
        <w:pStyle w:val="Normal"/>
        <w:jc w:val="center"/>
        <w:rPr>
          <w:rFonts w:ascii="Arial" w:hAnsi="Arial" w:cs="Times New Roman"/>
          <w:sz w:val="28"/>
          <w:szCs w:val="28"/>
        </w:rPr>
      </w:pPr>
      <w:r>
        <w:rPr>
          <w:rFonts w:cs="Times New Roman" w:ascii="Arial" w:hAnsi="Arial"/>
          <w:sz w:val="28"/>
          <w:szCs w:val="28"/>
        </w:rPr>
      </w:r>
    </w:p>
    <w:p>
      <w:pPr>
        <w:pStyle w:val="BodyText"/>
        <w:jc w:val="center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  <w:t>w sprawie wykazu miejsc przeznaczonych na bezpłatne umieszczanie urzędowych obwieszczeń wyborczych i plakatów wszystkich komitetów wyborczych</w:t>
      </w:r>
    </w:p>
    <w:p>
      <w:pPr>
        <w:pStyle w:val="Normal"/>
        <w:jc w:val="center"/>
        <w:rPr>
          <w:rFonts w:ascii="Arial" w:hAnsi="Arial" w:cs="Times New Roman"/>
          <w:b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 xml:space="preserve">Na podstawie art. 114 ustawy z dnia 5 stycznia 2011 r. - Kodeks wyborczy (Dz. U. z 2023 r. poz. 2408) podaje się do wiadomości publicznej wykaz miejsc na terenie Gminy </w:t>
      </w:r>
      <w:r>
        <w:rPr>
          <w:rFonts w:ascii="Arial" w:hAnsi="Arial"/>
          <w:color w:val="000000"/>
          <w:sz w:val="28"/>
          <w:szCs w:val="28"/>
        </w:rPr>
        <w:t>Rymań</w:t>
      </w:r>
      <w:r>
        <w:rPr>
          <w:rFonts w:ascii="Arial" w:hAnsi="Arial"/>
          <w:color w:val="000000"/>
          <w:sz w:val="28"/>
          <w:szCs w:val="28"/>
        </w:rPr>
        <w:t xml:space="preserve"> przeznaczonych na bezpłatne umieszczanie urzędowych obwieszczeń wyborczych i plakatów wszystkich komitetów wyborczych w wyborach do rad gmin, rad powiatów, sejmików województw</w:t>
        <w:br/>
        <w:t xml:space="preserve">i rad dzielnic m.st. Warszawy oraz wyborów wójtów, burmistrzów </w:t>
        <w:br/>
        <w:t xml:space="preserve">i prezydentów miast zarządzonych na dzień 7 kwietnia 2024 r.: </w:t>
      </w:r>
    </w:p>
    <w:p>
      <w:pPr>
        <w:pStyle w:val="Normal"/>
        <w:spacing w:lineRule="auto" w:line="360"/>
        <w:jc w:val="both"/>
        <w:rPr>
          <w:rFonts w:ascii="Arial" w:hAnsi="Arial" w:cs="Times New Roman"/>
          <w:sz w:val="28"/>
          <w:szCs w:val="28"/>
        </w:rPr>
      </w:pPr>
      <w:r>
        <w:rPr>
          <w:rFonts w:cs="Times New Roman" w:ascii="Arial" w:hAnsi="Arial"/>
          <w:sz w:val="28"/>
          <w:szCs w:val="28"/>
        </w:rPr>
      </w:r>
    </w:p>
    <w:tbl>
      <w:tblPr>
        <w:tblW w:w="9640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6"/>
        <w:gridCol w:w="3008"/>
        <w:gridCol w:w="6186"/>
      </w:tblGrid>
      <w:tr>
        <w:trPr/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b/>
                <w:bCs/>
                <w:sz w:val="28"/>
                <w:szCs w:val="28"/>
              </w:rPr>
              <w:t xml:space="preserve">Miejsce przeznaczone na bezpłatne umieszczanie </w:t>
              <w:br/>
              <w:t xml:space="preserve">urzędowych obwieszczeń wyborczych </w:t>
              <w:br/>
              <w:t>i plakatów wszystkich komitetów wyborczych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1.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Rymań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słup ogłoszeniowy przy ul. Koszalińskiej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2.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Dębica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3.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Leszczyn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4.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Rzesznikowo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5.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Starnin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6.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Kinowo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7.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Jarkowo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8.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Gorawino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9.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Drozdowo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</w:tbl>
    <w:p>
      <w:pPr>
        <w:pStyle w:val="Tekstpodstawowy2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sz w:val="28"/>
          <w:szCs w:val="28"/>
        </w:rPr>
        <w:tab/>
        <w:tab/>
        <w:tab/>
        <w:tab/>
        <w:tab/>
        <w:tab/>
        <w:tab/>
      </w:r>
      <w:r>
        <w:rPr>
          <w:rFonts w:cs="Times New Roman" w:ascii="Arial" w:hAnsi="Arial"/>
          <w:b/>
          <w:sz w:val="28"/>
          <w:szCs w:val="28"/>
        </w:rPr>
        <w:t xml:space="preserve">                             </w:t>
      </w:r>
    </w:p>
    <w:p>
      <w:pPr>
        <w:pStyle w:val="Tekstpodstawowy2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cs="Times New Roman" w:ascii="Arial" w:hAnsi="Arial"/>
          <w:b/>
          <w:sz w:val="28"/>
          <w:szCs w:val="28"/>
        </w:rPr>
        <w:t>Wójt Gminy</w:t>
      </w:r>
    </w:p>
    <w:p>
      <w:pPr>
        <w:pStyle w:val="Tekstpodstawowy2"/>
        <w:spacing w:lineRule="auto" w:line="360" w:before="0" w:after="120"/>
        <w:rPr>
          <w:rFonts w:ascii="Arial" w:hAnsi="Arial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  <w:t xml:space="preserve">                                                                                             </w:t>
      </w:r>
      <w:r>
        <w:rPr>
          <w:rFonts w:cs="Times New Roman" w:ascii="Arial" w:hAnsi="Arial"/>
          <w:sz w:val="28"/>
          <w:szCs w:val="28"/>
        </w:rPr>
        <w:t>Mirosław Terlecki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NSimSun" w:cs="Arial"/>
      <w:color w:val="000000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LibreOffice/7.6.4.1$Windows_X86_64 LibreOffice_project/e19e193f88cd6c0525a17fb7a176ed8e6a3e2aa1</Application>
  <AppVersion>15.0000</AppVersion>
  <Pages>1</Pages>
  <Words>164</Words>
  <Characters>1053</Characters>
  <CharactersWithSpaces>1410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2024-01-30T09:31:00Z</dcterms:created>
  <dc:creator>Urzad Gminy</dc:creator>
  <dc:description/>
  <dc:language>pl-PL</dc:language>
  <cp:lastModifiedBy/>
  <dcterms:modified xsi:type="dcterms:W3CDTF">2024-01-31T14:23:17Z</dcterms:modified>
  <cp:revision>6</cp:revision>
  <dc:subject/>
  <dc:title>Zarządzenie Nr 46/04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